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D4" w:rsidRDefault="007311D4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38" w:rsidRDefault="00DF6538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F55680" wp14:editId="4404455D">
            <wp:extent cx="5465202" cy="7501257"/>
            <wp:effectExtent l="0" t="8573" r="0" b="0"/>
            <wp:docPr id="1" name="Рисунок 1" descr="C:\Users\User\Desktop\самообследование 2017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 2017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6103" cy="75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38" w:rsidRDefault="00DF6538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38" w:rsidRDefault="00DF6538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38" w:rsidRDefault="00DF6538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1F" w:rsidRDefault="00DD3A1F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D6" w:rsidRPr="008C3153" w:rsidRDefault="007311D4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037D6" w:rsidRPr="008C3153">
        <w:rPr>
          <w:rFonts w:ascii="Times New Roman" w:hAnsi="Times New Roman" w:cs="Times New Roman"/>
          <w:b/>
          <w:sz w:val="28"/>
          <w:szCs w:val="28"/>
        </w:rPr>
        <w:t xml:space="preserve">Аналитическая часть </w:t>
      </w:r>
    </w:p>
    <w:p w:rsidR="008037D6" w:rsidRPr="008C3153" w:rsidRDefault="008037D6" w:rsidP="008037D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8037D6" w:rsidRPr="008C3153" w:rsidRDefault="008037D6" w:rsidP="008C315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ДОУ</w:t>
      </w:r>
    </w:p>
    <w:p w:rsidR="008037D6" w:rsidRPr="00312630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C3153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8C3153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ab/>
      </w: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автономное дошкольное образовательное учреждение Детский сад  № 61 городского округа  город Уфа Республики Башкортостан.</w:t>
      </w:r>
    </w:p>
    <w:p w:rsidR="008037D6" w:rsidRPr="00312630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Учредитель: городской округ город Уфа Республики Башкортостан в лице Администрации городского округа город Уфа Республики Башкортостан.</w:t>
      </w:r>
    </w:p>
    <w:p w:rsidR="008037D6" w:rsidRPr="00312630" w:rsidRDefault="008037D6" w:rsidP="008037D6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2630">
        <w:rPr>
          <w:rFonts w:ascii="Times New Roman" w:eastAsia="Andale Sans UI" w:hAnsi="Times New Roman" w:cs="Times New Roman"/>
          <w:kern w:val="1"/>
          <w:sz w:val="28"/>
          <w:szCs w:val="28"/>
        </w:rPr>
        <w:t>Статус Учреждения:</w:t>
      </w:r>
    </w:p>
    <w:p w:rsidR="008037D6" w:rsidRPr="00312630" w:rsidRDefault="008037D6" w:rsidP="008037D6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2630">
        <w:rPr>
          <w:rFonts w:ascii="Times New Roman" w:eastAsia="Andale Sans UI" w:hAnsi="Times New Roman" w:cs="Times New Roman"/>
          <w:kern w:val="1"/>
          <w:sz w:val="28"/>
          <w:szCs w:val="28"/>
        </w:rPr>
        <w:t>- организационно - правовая форма Учреждения – муниципальное автономное  учреждение;</w:t>
      </w:r>
    </w:p>
    <w:p w:rsidR="008037D6" w:rsidRPr="00312630" w:rsidRDefault="008037D6" w:rsidP="008037D6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2630">
        <w:rPr>
          <w:rFonts w:ascii="Times New Roman" w:eastAsia="Andale Sans UI" w:hAnsi="Times New Roman" w:cs="Times New Roman"/>
          <w:kern w:val="1"/>
          <w:sz w:val="28"/>
          <w:szCs w:val="28"/>
        </w:rPr>
        <w:t>- тип – дошкольное образовательное учреждение.</w:t>
      </w:r>
    </w:p>
    <w:p w:rsidR="00312630" w:rsidRPr="00312630" w:rsidRDefault="00312630" w:rsidP="0031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 </w:t>
      </w:r>
    </w:p>
    <w:p w:rsidR="00312630" w:rsidRPr="00312630" w:rsidRDefault="00312630" w:rsidP="0031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450073, Республика Башкортостан, г. Уфа, ул. Юрия Гагарина, дом 12 корпус 5</w:t>
      </w:r>
    </w:p>
    <w:p w:rsidR="00312630" w:rsidRPr="00312630" w:rsidRDefault="00312630" w:rsidP="0031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</w:p>
    <w:p w:rsidR="00312630" w:rsidRPr="00312630" w:rsidRDefault="00312630" w:rsidP="0031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450073, Республика Башкортостан, г. Уфа, ул. Юрия Гагарина, дом 12 корпус 5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0276143373КПП 027601001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 г. Уфа РБ (МАДОУ Детский сад № 61) л/с 30305075400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ГРКЦ НБ Банка России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048073001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40701810600003000002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</w:t>
      </w: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12683613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1120280041155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</w:t>
      </w: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80401000000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</w:t>
      </w: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80701000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ОКОГУ</w:t>
      </w: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4210007        </w:t>
      </w:r>
    </w:p>
    <w:p w:rsidR="00312630" w:rsidRPr="00312630" w:rsidRDefault="00312630" w:rsidP="0031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</w:t>
      </w: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</w:p>
    <w:p w:rsidR="00957A2E" w:rsidRPr="00957A2E" w:rsidRDefault="00312630" w:rsidP="00957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</w:t>
      </w:r>
      <w:r w:rsidRPr="0031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73</w:t>
      </w:r>
    </w:p>
    <w:p w:rsidR="00312630" w:rsidRPr="00957A2E" w:rsidRDefault="00957A2E" w:rsidP="008037D6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A2E">
        <w:rPr>
          <w:rFonts w:ascii="Times New Roman" w:eastAsia="Andale Sans UI" w:hAnsi="Times New Roman" w:cs="Times New Roman"/>
          <w:kern w:val="1"/>
          <w:sz w:val="28"/>
          <w:szCs w:val="28"/>
        </w:rPr>
        <w:t>Тел.: 8 (347)241-25-58</w:t>
      </w:r>
    </w:p>
    <w:p w:rsidR="00957A2E" w:rsidRPr="00957A2E" w:rsidRDefault="00957A2E" w:rsidP="008037D6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</w:pPr>
      <w:r w:rsidRPr="00957A2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Адрес электронной почты: </w:t>
      </w:r>
      <w:hyperlink r:id="rId9" w:history="1">
        <w:r w:rsidRPr="00957A2E">
          <w:rPr>
            <w:rStyle w:val="af2"/>
            <w:rFonts w:ascii="Times New Roman" w:eastAsia="Andale Sans UI" w:hAnsi="Times New Roman" w:cs="Times New Roman"/>
            <w:color w:val="auto"/>
            <w:kern w:val="1"/>
            <w:sz w:val="28"/>
            <w:szCs w:val="28"/>
            <w:lang w:val="en-US"/>
          </w:rPr>
          <w:t>madou</w:t>
        </w:r>
        <w:r w:rsidRPr="00957A2E">
          <w:rPr>
            <w:rStyle w:val="af2"/>
            <w:rFonts w:ascii="Times New Roman" w:eastAsia="Andale Sans UI" w:hAnsi="Times New Roman" w:cs="Times New Roman"/>
            <w:color w:val="auto"/>
            <w:kern w:val="1"/>
            <w:sz w:val="28"/>
            <w:szCs w:val="28"/>
          </w:rPr>
          <w:t>61@</w:t>
        </w:r>
        <w:r w:rsidRPr="00957A2E">
          <w:rPr>
            <w:rStyle w:val="af2"/>
            <w:rFonts w:ascii="Times New Roman" w:eastAsia="Andale Sans UI" w:hAnsi="Times New Roman" w:cs="Times New Roman"/>
            <w:color w:val="auto"/>
            <w:kern w:val="1"/>
            <w:sz w:val="28"/>
            <w:szCs w:val="28"/>
            <w:lang w:val="en-US"/>
          </w:rPr>
          <w:t>bk</w:t>
        </w:r>
        <w:r w:rsidRPr="00957A2E">
          <w:rPr>
            <w:rStyle w:val="af2"/>
            <w:rFonts w:ascii="Times New Roman" w:eastAsia="Andale Sans UI" w:hAnsi="Times New Roman" w:cs="Times New Roman"/>
            <w:color w:val="auto"/>
            <w:kern w:val="1"/>
            <w:sz w:val="28"/>
            <w:szCs w:val="28"/>
          </w:rPr>
          <w:t>.</w:t>
        </w:r>
        <w:proofErr w:type="spellStart"/>
        <w:r w:rsidRPr="00957A2E">
          <w:rPr>
            <w:rStyle w:val="af2"/>
            <w:rFonts w:ascii="Times New Roman" w:eastAsia="Andale Sans UI" w:hAnsi="Times New Roman" w:cs="Times New Roman"/>
            <w:color w:val="auto"/>
            <w:kern w:val="1"/>
            <w:sz w:val="28"/>
            <w:szCs w:val="28"/>
            <w:lang w:val="en-US"/>
          </w:rPr>
          <w:t>ru</w:t>
        </w:r>
        <w:proofErr w:type="spellEnd"/>
      </w:hyperlink>
    </w:p>
    <w:p w:rsidR="00957A2E" w:rsidRDefault="00957A2E" w:rsidP="008037D6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A2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Адрес сайта: </w:t>
      </w:r>
      <w:r w:rsidRPr="00957A2E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http</w:t>
      </w:r>
      <w:r w:rsidRPr="00957A2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://61.детский сад </w:t>
      </w:r>
      <w:proofErr w:type="gramStart"/>
      <w:r w:rsidRPr="00957A2E">
        <w:rPr>
          <w:rFonts w:ascii="Times New Roman" w:eastAsia="Andale Sans UI" w:hAnsi="Times New Roman" w:cs="Times New Roman"/>
          <w:kern w:val="1"/>
          <w:sz w:val="28"/>
          <w:szCs w:val="28"/>
        </w:rPr>
        <w:t>–</w:t>
      </w:r>
      <w:proofErr w:type="spellStart"/>
      <w:r w:rsidRPr="00957A2E">
        <w:rPr>
          <w:rFonts w:ascii="Times New Roman" w:eastAsia="Andale Sans UI" w:hAnsi="Times New Roman" w:cs="Times New Roman"/>
          <w:kern w:val="1"/>
          <w:sz w:val="28"/>
          <w:szCs w:val="28"/>
        </w:rPr>
        <w:t>у</w:t>
      </w:r>
      <w:proofErr w:type="gramEnd"/>
      <w:r w:rsidRPr="00957A2E">
        <w:rPr>
          <w:rFonts w:ascii="Times New Roman" w:eastAsia="Andale Sans UI" w:hAnsi="Times New Roman" w:cs="Times New Roman"/>
          <w:kern w:val="1"/>
          <w:sz w:val="28"/>
          <w:szCs w:val="28"/>
        </w:rPr>
        <w:t>фа.рф</w:t>
      </w:r>
      <w:proofErr w:type="spellEnd"/>
    </w:p>
    <w:p w:rsidR="00957A2E" w:rsidRPr="00957A2E" w:rsidRDefault="00957A2E" w:rsidP="00957A2E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Andale Sans UI" w:hAnsi="Times New Roman" w:cs="Times New Roman"/>
          <w:iCs/>
          <w:kern w:val="1"/>
          <w:sz w:val="28"/>
          <w:szCs w:val="28"/>
        </w:rPr>
      </w:pPr>
      <w:r w:rsidRPr="00957A2E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Лицензия на осуществление образовательной деятельности № 4160 от 12.04.2016г. выдана Управлением по контролю и надзору в сфере образования РБ. </w:t>
      </w:r>
    </w:p>
    <w:p w:rsidR="00957A2E" w:rsidRPr="00DA11F7" w:rsidRDefault="00957A2E" w:rsidP="00DA11F7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Andale Sans UI" w:hAnsi="Times New Roman" w:cs="Times New Roman"/>
          <w:iCs/>
          <w:kern w:val="1"/>
          <w:sz w:val="28"/>
          <w:szCs w:val="28"/>
        </w:rPr>
      </w:pPr>
      <w:r w:rsidRPr="00957A2E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lastRenderedPageBreak/>
        <w:t>Лицензия на медицинскую деятельность № ЛО-02-01-004866 от 20.05.2016г. выдана Ми</w:t>
      </w:r>
      <w:r w:rsidR="00DA11F7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нистерством здравоохранения РБ.</w:t>
      </w:r>
    </w:p>
    <w:p w:rsidR="008037D6" w:rsidRPr="00312630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МАДОУ</w:t>
      </w:r>
      <w:r w:rsidR="00957A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Детский сад № 61</w:t>
      </w: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отдельно стоящее типовое трехэтажное здание, располо</w:t>
      </w:r>
      <w:r w:rsid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женное в микрорайоне </w:t>
      </w:r>
      <w:proofErr w:type="spellStart"/>
      <w:r w:rsid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Сипайлово</w:t>
      </w:r>
      <w:proofErr w:type="spellEnd"/>
      <w:r w:rsid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3126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Здание введено в эксплуатацию в 2012 году, имеет центральное отопление, люминесцентное освещение, холодное и горячее водоснабжение, канализацию, функционирует в соответствии с требованиями СанПиН и правилами пожарной безопасности. Соблюдается финансовая и исполнительская дисциплина.</w:t>
      </w:r>
    </w:p>
    <w:p w:rsidR="008037D6" w:rsidRPr="00312630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Режим работы ДОУ: 12 часов с 7.00 – 19.00; 5 дней в неделю. Суббота, воскресенье, праздники — выходные дни. </w:t>
      </w:r>
    </w:p>
    <w:p w:rsidR="004C7860" w:rsidRDefault="008037D6" w:rsidP="004C7860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В ДОУ функционируют 9 групп для детей с 2 до 7 лет. Из них 1 группа  детей раннего возраста с 2-3 лет, 1 группа кратковременного пребывания</w:t>
      </w:r>
      <w:r w:rsidR="00312630"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14 воспитанников</w:t>
      </w:r>
      <w:r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7 групп детей с 3 до 7 лет.  В ДОУ по состоянию на </w:t>
      </w:r>
      <w:r w:rsidR="00312630"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01.08.2017</w:t>
      </w:r>
      <w:r w:rsidR="00EA6D40"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  – 3</w:t>
      </w:r>
      <w:r w:rsidR="00312630"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44</w:t>
      </w:r>
      <w:r w:rsidR="00EA6D40"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воспитанн</w:t>
      </w:r>
      <w:r w:rsidR="00312630"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ика</w:t>
      </w:r>
      <w:r w:rsidR="00EA6D40" w:rsidRPr="003126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4C7860" w:rsidRPr="004C7860" w:rsidRDefault="004C7860" w:rsidP="004C7860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926" w:type="dxa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"/>
        <w:gridCol w:w="3785"/>
        <w:gridCol w:w="2773"/>
        <w:gridCol w:w="2773"/>
        <w:gridCol w:w="2773"/>
        <w:gridCol w:w="2774"/>
      </w:tblGrid>
      <w:tr w:rsidR="004C7860" w:rsidRPr="004C7860" w:rsidTr="004C7860">
        <w:trPr>
          <w:gridBefore w:val="1"/>
          <w:wBefore w:w="48" w:type="dxa"/>
          <w:trHeight w:val="430"/>
          <w:jc w:val="center"/>
        </w:trPr>
        <w:tc>
          <w:tcPr>
            <w:tcW w:w="14878" w:type="dxa"/>
            <w:gridSpan w:val="5"/>
          </w:tcPr>
          <w:p w:rsidR="004C7860" w:rsidRPr="004C7860" w:rsidRDefault="004C7860" w:rsidP="004C7860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 о национальном составе воспитанников МАДОУ Детский сад № 61</w:t>
            </w:r>
          </w:p>
        </w:tc>
      </w:tr>
      <w:tr w:rsidR="004C7860" w:rsidRPr="004C7860" w:rsidTr="004C7860">
        <w:trPr>
          <w:gridBefore w:val="1"/>
          <w:wBefore w:w="48" w:type="dxa"/>
          <w:trHeight w:val="331"/>
          <w:jc w:val="center"/>
        </w:trPr>
        <w:tc>
          <w:tcPr>
            <w:tcW w:w="3785" w:type="dxa"/>
          </w:tcPr>
          <w:p w:rsidR="004C7860" w:rsidRPr="004C7860" w:rsidRDefault="004C7860" w:rsidP="00193A0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усские</w:t>
            </w:r>
          </w:p>
        </w:tc>
        <w:tc>
          <w:tcPr>
            <w:tcW w:w="2773" w:type="dxa"/>
          </w:tcPr>
          <w:p w:rsidR="004C7860" w:rsidRPr="004C7860" w:rsidRDefault="004C7860" w:rsidP="00193A0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ашкиры</w:t>
            </w:r>
          </w:p>
        </w:tc>
        <w:tc>
          <w:tcPr>
            <w:tcW w:w="2773" w:type="dxa"/>
          </w:tcPr>
          <w:p w:rsidR="004C7860" w:rsidRPr="004C7860" w:rsidRDefault="004C7860" w:rsidP="00193A0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атары</w:t>
            </w:r>
          </w:p>
        </w:tc>
        <w:tc>
          <w:tcPr>
            <w:tcW w:w="2773" w:type="dxa"/>
          </w:tcPr>
          <w:p w:rsidR="004C7860" w:rsidRPr="004C7860" w:rsidRDefault="004C7860" w:rsidP="00193A0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рочие</w:t>
            </w:r>
          </w:p>
        </w:tc>
        <w:tc>
          <w:tcPr>
            <w:tcW w:w="2774" w:type="dxa"/>
          </w:tcPr>
          <w:p w:rsidR="004C7860" w:rsidRPr="004C7860" w:rsidRDefault="004C7860" w:rsidP="00193A0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</w:tr>
      <w:tr w:rsidR="004C7860" w:rsidRPr="004C7860" w:rsidTr="004C7860">
        <w:trPr>
          <w:trHeight w:val="577"/>
          <w:jc w:val="center"/>
        </w:trPr>
        <w:tc>
          <w:tcPr>
            <w:tcW w:w="3833" w:type="dxa"/>
            <w:gridSpan w:val="2"/>
          </w:tcPr>
          <w:p w:rsidR="004C7860" w:rsidRPr="004C7860" w:rsidRDefault="004C7860" w:rsidP="00193A0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773" w:type="dxa"/>
          </w:tcPr>
          <w:p w:rsidR="004C7860" w:rsidRPr="004C7860" w:rsidRDefault="004C7860" w:rsidP="00193A0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73" w:type="dxa"/>
          </w:tcPr>
          <w:p w:rsidR="004C7860" w:rsidRPr="004C7860" w:rsidRDefault="004C7860" w:rsidP="00193A0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73" w:type="dxa"/>
          </w:tcPr>
          <w:p w:rsidR="004C7860" w:rsidRPr="004C7860" w:rsidRDefault="004C7860" w:rsidP="00193A0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74" w:type="dxa"/>
          </w:tcPr>
          <w:p w:rsidR="004C7860" w:rsidRPr="004C7860" w:rsidRDefault="004C7860" w:rsidP="00193A0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344</w:t>
            </w:r>
          </w:p>
        </w:tc>
      </w:tr>
    </w:tbl>
    <w:p w:rsidR="004C7860" w:rsidRPr="007C3958" w:rsidRDefault="004C7860" w:rsidP="004C7860">
      <w:pPr>
        <w:contextualSpacing/>
        <w:jc w:val="center"/>
        <w:rPr>
          <w:rFonts w:eastAsiaTheme="minorEastAsia"/>
          <w:i/>
        </w:rPr>
      </w:pPr>
    </w:p>
    <w:tbl>
      <w:tblPr>
        <w:tblW w:w="14935" w:type="dxa"/>
        <w:jc w:val="center"/>
        <w:tblInd w:w="-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8073"/>
        <w:gridCol w:w="3407"/>
      </w:tblGrid>
      <w:tr w:rsidR="004C7860" w:rsidRPr="004C7860" w:rsidTr="004C7860">
        <w:trPr>
          <w:trHeight w:val="287"/>
          <w:jc w:val="center"/>
        </w:trPr>
        <w:tc>
          <w:tcPr>
            <w:tcW w:w="14935" w:type="dxa"/>
            <w:gridSpan w:val="3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 о семьях воспитанников МАДОУ Детский сад № 61</w:t>
            </w:r>
          </w:p>
        </w:tc>
      </w:tr>
      <w:tr w:rsidR="004C7860" w:rsidRPr="004C7860" w:rsidTr="004C7860">
        <w:trPr>
          <w:trHeight w:val="250"/>
          <w:jc w:val="center"/>
        </w:trPr>
        <w:tc>
          <w:tcPr>
            <w:tcW w:w="3455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344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 w:val="restart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Особенности семьи</w:t>
            </w: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254</w:t>
            </w:r>
          </w:p>
        </w:tc>
      </w:tr>
      <w:tr w:rsidR="004C7860" w:rsidRPr="004C7860" w:rsidTr="004C7860">
        <w:trPr>
          <w:trHeight w:val="228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49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В разводе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Вдовы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4C7860" w:rsidRPr="004C7860" w:rsidTr="004C7860">
        <w:trPr>
          <w:trHeight w:val="250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</w:tr>
      <w:tr w:rsidR="004C7860" w:rsidRPr="004C7860" w:rsidTr="004C7860">
        <w:trPr>
          <w:trHeight w:val="503"/>
          <w:jc w:val="center"/>
        </w:trPr>
        <w:tc>
          <w:tcPr>
            <w:tcW w:w="3455" w:type="dxa"/>
            <w:vMerge w:val="restart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Жилищные условия</w:t>
            </w: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Имеют собственное жилье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320</w:t>
            </w:r>
          </w:p>
        </w:tc>
      </w:tr>
      <w:tr w:rsidR="004C7860" w:rsidRPr="004C7860" w:rsidTr="004C7860">
        <w:trPr>
          <w:trHeight w:val="250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Снимают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 w:val="restart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152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Н/высшее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</w:tr>
      <w:tr w:rsidR="004C7860" w:rsidRPr="004C7860" w:rsidTr="004C7860">
        <w:trPr>
          <w:trHeight w:val="250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</w:tr>
      <w:tr w:rsidR="004C7860" w:rsidRPr="004C7860" w:rsidTr="004C7860">
        <w:trPr>
          <w:trHeight w:val="278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/специальное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136</w:t>
            </w:r>
          </w:p>
        </w:tc>
      </w:tr>
      <w:tr w:rsidR="004C7860" w:rsidRPr="004C7860" w:rsidTr="004C7860">
        <w:trPr>
          <w:trHeight w:val="368"/>
          <w:jc w:val="center"/>
        </w:trPr>
        <w:tc>
          <w:tcPr>
            <w:tcW w:w="3455" w:type="dxa"/>
            <w:vMerge w:val="restart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134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130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</w:tr>
      <w:tr w:rsidR="004C7860" w:rsidRPr="004C7860" w:rsidTr="004C7860">
        <w:trPr>
          <w:trHeight w:val="266"/>
          <w:jc w:val="center"/>
        </w:trPr>
        <w:tc>
          <w:tcPr>
            <w:tcW w:w="3455" w:type="dxa"/>
            <w:vMerge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407" w:type="dxa"/>
          </w:tcPr>
          <w:p w:rsidR="004C7860" w:rsidRPr="004C7860" w:rsidRDefault="004C7860" w:rsidP="004C786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60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</w:tbl>
    <w:p w:rsidR="00DA11F7" w:rsidRDefault="00DA11F7" w:rsidP="004C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1D4" w:rsidRPr="00DA11F7" w:rsidRDefault="008037D6" w:rsidP="00EA6D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</w:t>
      </w:r>
      <w:r w:rsidR="008C3153" w:rsidRPr="004C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системы управления Учреждением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МАДОУ осуществляется заведующим МАДОУ,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Формами самоуправления</w:t>
      </w:r>
      <w:r w:rsidRPr="00DA11F7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детским садом являются: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Наблюдательный совет МАДОУ. 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Общее собрание трудового коллектива МАДОУ.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Педагогический совет МАДОУ.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Родительский комитет МАДОУ.</w:t>
      </w:r>
    </w:p>
    <w:p w:rsidR="008037D6" w:rsidRPr="00DA11F7" w:rsidRDefault="008037D6" w:rsidP="008037D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компетенции </w:t>
      </w:r>
      <w:r w:rsidRPr="00DA11F7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Наблюдательного совета</w:t>
      </w: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относится рассмотрение: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1) предложений Учредителя или руководителя Учреждения о внесении изменений в настоящий Устав;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2) предложений Учредителя или руководителя Учреждения о создании и ликвидации филиалов Учреждения, открытии и закрытии его представительств;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3) предложений Учредителя или руководителя Учреждения о реорганизации или ликвидации Учреждения;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4) предложений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5)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иным образом такого имущества другим юридическим лицам в качестве учредителя или участника;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6) проекта плана финансово-хозяйственной деятельности Учреждения;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7) по представлению руководителя Учреждения проектов отчетов о деятельности Учреждения и использовании его имущества, исполнении плана финансово-хозяйственной деятельности и годовой бухгалтерской отчетности Учреждения;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8) предложений руководителя Учреждения о совершении сделок по распоряжению имуществом, которым в соответствии с Федеральным законом "Об автономных учреждениях" Учреждение не вправе распоряжаться самостоятельно;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9) предложений руководителя Учреждения о совершении крупных сделок;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10) предложений руководителя Учреждения о совершении сделок, в которых имеется заинтересованность;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11) предложений руководителя Учреждения о выборе кредитных организаций, в которых Учреждение может открыть банковские счета;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12) вопросов проведения аудита годовой бухгалтерской отчетности Учреждения и утверждения аудиторской организации.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>Общее собрание трудового коллектива МАДОУ</w:t>
      </w:r>
      <w:r w:rsidRPr="00DA11F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заключает коллективный договор с администрацией Учреждения, утверждает его проект; рассматривает и решает вопросы самоуправления в соответствии с уставом; рассматривает и принимает изменения и дополнения, вносимые в устав; рассматривает и принимает Правила внутреннего трудового распорядка, положения, регламентирующие внутреннюю деятельность Учреждения.</w:t>
      </w:r>
    </w:p>
    <w:p w:rsidR="008037D6" w:rsidRPr="00DA11F7" w:rsidRDefault="008037D6" w:rsidP="008037D6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</w:pPr>
      <w:r w:rsidRPr="00DA11F7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Педагогический совет Учреждения: </w:t>
      </w:r>
    </w:p>
    <w:p w:rsidR="008037D6" w:rsidRPr="00DA11F7" w:rsidRDefault="008037D6" w:rsidP="008037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определяет направление образовательной деятельности;</w:t>
      </w:r>
    </w:p>
    <w:p w:rsidR="008037D6" w:rsidRPr="00DA11F7" w:rsidRDefault="008037D6" w:rsidP="008037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отбирает и утверждает образовательные программы для использования в Учреждении;</w:t>
      </w:r>
    </w:p>
    <w:p w:rsidR="008037D6" w:rsidRPr="00DA11F7" w:rsidRDefault="008037D6" w:rsidP="008037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обсуждает вопросы содержания, форм и методов образовательного процесса, планирования образовательного процесса Учреждения;</w:t>
      </w:r>
    </w:p>
    <w:p w:rsidR="008037D6" w:rsidRPr="00DA11F7" w:rsidRDefault="008037D6" w:rsidP="008037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рассматривает вопросы повышения квалификации и переподготовки кадров;</w:t>
      </w:r>
    </w:p>
    <w:p w:rsidR="008037D6" w:rsidRPr="00DA11F7" w:rsidRDefault="008037D6" w:rsidP="008037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организует выявление, обобщение, распространение, внедрение педагогического опыта;</w:t>
      </w:r>
    </w:p>
    <w:p w:rsidR="008037D6" w:rsidRPr="00DA11F7" w:rsidRDefault="008037D6" w:rsidP="008037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рассматривает вопросы организации дополнительных услуг родителям, в том числе платных;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- заслушивает отчеты заведующего о создании условий для реализации образовательных программ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Родительский комитет </w:t>
      </w:r>
      <w:r w:rsidRPr="00DA11F7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МАДОУ</w:t>
      </w: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выполняет следующие функции: содействует организации совместных мероприятий в МАДОУ, оказывает посильную помощь МАДОУ в укреплении материально-технической базы, благоустройстве его помещений, детских площадок и территории.</w:t>
      </w:r>
    </w:p>
    <w:p w:rsidR="008037D6" w:rsidRPr="00DA11F7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A11F7">
        <w:rPr>
          <w:rFonts w:ascii="Times New Roman" w:eastAsia="Andale Sans UI" w:hAnsi="Times New Roman" w:cs="Times New Roman"/>
          <w:kern w:val="1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В дошкольном учреждении создан банк данных управленческой и методической работы.</w:t>
      </w:r>
    </w:p>
    <w:p w:rsidR="007311D4" w:rsidRPr="008C3153" w:rsidRDefault="007311D4" w:rsidP="007311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</w:pPr>
    </w:p>
    <w:p w:rsidR="000D2A22" w:rsidRDefault="008C3153" w:rsidP="008C31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</w:t>
      </w:r>
      <w:r w:rsidRPr="008C3153">
        <w:rPr>
          <w:rFonts w:ascii="Times New Roman" w:hAnsi="Times New Roman" w:cs="Times New Roman"/>
          <w:b/>
          <w:sz w:val="28"/>
          <w:szCs w:val="28"/>
        </w:rPr>
        <w:t xml:space="preserve">ции образовательного процесса, </w:t>
      </w:r>
      <w:r w:rsidRPr="008C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 и качества подготовки воспитанников</w:t>
      </w:r>
    </w:p>
    <w:p w:rsidR="00D26404" w:rsidRPr="008C3153" w:rsidRDefault="00D26404" w:rsidP="008C3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0D2A22" w:rsidRPr="004E0F86" w:rsidRDefault="000D2A22" w:rsidP="007311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86">
        <w:rPr>
          <w:rFonts w:ascii="Times New Roman" w:hAnsi="Times New Roman" w:cs="Times New Roman"/>
          <w:sz w:val="28"/>
          <w:szCs w:val="28"/>
        </w:rPr>
        <w:t>Образовательный процесс организуется на основе Основной общеобразовательной программы МАДОУ Детский сад № 61, которая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пункте 1.6 ФГОС ДО от 17.10.2013г. № 1155.</w:t>
      </w:r>
      <w:proofErr w:type="gramEnd"/>
    </w:p>
    <w:p w:rsidR="000D2A22" w:rsidRPr="004E0F86" w:rsidRDefault="000D2A22" w:rsidP="007311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86">
        <w:rPr>
          <w:rFonts w:ascii="Times New Roman" w:hAnsi="Times New Roman" w:cs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C1FEE" w:rsidRPr="000C1FEE" w:rsidRDefault="000C1FEE" w:rsidP="000C1F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8" w:type="pct"/>
        <w:jc w:val="center"/>
        <w:tblInd w:w="-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  <w:gridCol w:w="3550"/>
        <w:gridCol w:w="2551"/>
      </w:tblGrid>
      <w:tr w:rsidR="003A405E" w:rsidRPr="000C1FEE" w:rsidTr="00B86124">
        <w:trPr>
          <w:jc w:val="center"/>
        </w:trPr>
        <w:tc>
          <w:tcPr>
            <w:tcW w:w="15233" w:type="dxa"/>
            <w:gridSpan w:val="3"/>
            <w:shd w:val="clear" w:color="auto" w:fill="auto"/>
          </w:tcPr>
          <w:p w:rsidR="003A405E" w:rsidRPr="003A405E" w:rsidRDefault="003A405E" w:rsidP="000C1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дополнит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ельного образования на базе ДОУ</w:t>
            </w: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Возрастная категория воспитанников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воспитанников</w:t>
            </w: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оздоровительного и спортивного направления </w:t>
            </w: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«Танцы»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художественно-эстетического направления </w:t>
            </w: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«Рисование»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  интеллектуально-познавательного направления </w:t>
            </w: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Познавайка</w:t>
            </w:r>
            <w:proofErr w:type="spellEnd"/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художественно-эстетического направления </w:t>
            </w: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«Пение»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коррекционной и консультативной помощи логопеда </w:t>
            </w: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«Веселый язычок» </w:t>
            </w: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(групповое занятие)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  интеллектуально-познавательного направления </w:t>
            </w: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Развивайка</w:t>
            </w:r>
            <w:proofErr w:type="spellEnd"/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лет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05E" w:rsidRPr="000C1FEE" w:rsidTr="00B86124">
        <w:trPr>
          <w:jc w:val="center"/>
        </w:trPr>
        <w:tc>
          <w:tcPr>
            <w:tcW w:w="9132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оздоровительного и спортивного направления </w:t>
            </w:r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Тхеквондо</w:t>
            </w:r>
            <w:proofErr w:type="spellEnd"/>
            <w:r w:rsidRPr="000C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0" w:type="dxa"/>
            <w:shd w:val="clear" w:color="auto" w:fill="auto"/>
            <w:hideMark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551" w:type="dxa"/>
          </w:tcPr>
          <w:p w:rsidR="003A405E" w:rsidRPr="000C1FEE" w:rsidRDefault="003A405E" w:rsidP="000C1FE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8063FF" w:rsidRDefault="008063FF" w:rsidP="000C1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EE" w:rsidRDefault="00AD100F" w:rsidP="000C1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с воспитанниками проведены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</w:t>
      </w:r>
      <w:r w:rsidR="008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tbl>
      <w:tblPr>
        <w:tblStyle w:val="2"/>
        <w:tblW w:w="0" w:type="auto"/>
        <w:jc w:val="center"/>
        <w:tblInd w:w="-4737" w:type="dxa"/>
        <w:tblLook w:val="04A0" w:firstRow="1" w:lastRow="0" w:firstColumn="1" w:lastColumn="0" w:noHBand="0" w:noVBand="1"/>
      </w:tblPr>
      <w:tblGrid>
        <w:gridCol w:w="1007"/>
        <w:gridCol w:w="11650"/>
        <w:gridCol w:w="2487"/>
      </w:tblGrid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Праздничное развлечение «Все профессии важны. Все профессии нужны»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0" w:type="dxa"/>
          </w:tcPr>
          <w:p w:rsidR="008063FF" w:rsidRPr="008063FF" w:rsidRDefault="00167B87" w:rsidP="008063FF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8063FF" w:rsidRPr="008063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Экскурсия в МАОУ Лицей № 155 на торжественную линейку, посвященную 1 сентября (подготовительные к школе группы) </w:t>
              </w:r>
              <w:r w:rsidR="008063FF" w:rsidRPr="008063FF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D100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Развлечение, посвященное Дню работника леса  «Путешествие в осенний лес» (с воспитанниками младших, средних групп)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Сентябрь (16)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«Сохраним природу» с воспитанниками старших подготовительных групп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Сентябрь (15-16)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«Мой любимый детский сад», посвященный Дню дошкольного работника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Сентябрь (27)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«Веселый перекресток» в рамках Недели безопасности (старшие, подготовительные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Сентябрь (29)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«День пожилых людей» (старшие, подготовительные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Октябрь (3)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досуг «День Республики» (старшие, подготовительные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Октябрь (10)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 «Интересная дорожка» (младшие, средние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Октябрь (20)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кукольного спектакля «Веселые знаки»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Октябрь (26)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праздники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Ноябрь (1-3)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 w:rsidRPr="00806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 (все возрастные группы)»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Ноябрь (21)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«День матери» (все возрастные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Ноябрь (29)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досуг «День Конституции РФ»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Декабрь (12)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 «Зимние забавы» (младшие, средние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Декабрь (15)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Декабрь (21,22,23)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 «Зимние Олимпийские игры»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Январь (26)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шоу «Забавная химия»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Февраль (8)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Развлечение «Ух – ты, Масленица!»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Музыкально-спортивные праздники ко Дню Защитника Отечества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Февраль (21-22)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Утренники, посвященные 8 марта (все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Март (6-7)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неделя в рамках работы «Семейного театра»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Март (27-31)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 «Царство пернатых»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Апрель (5,6)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«Космические герои» (старшие, подготовительные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Апрель (12)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Победы» (старшие, подготовительные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Май (8)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 «В мире животных» (младшие, средние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Май (17)</w:t>
            </w:r>
          </w:p>
        </w:tc>
      </w:tr>
      <w:tr w:rsidR="008063FF" w:rsidRPr="008063FF" w:rsidTr="00AD100F">
        <w:trPr>
          <w:jc w:val="center"/>
        </w:trPr>
        <w:tc>
          <w:tcPr>
            <w:tcW w:w="1007" w:type="dxa"/>
          </w:tcPr>
          <w:p w:rsidR="008063FF" w:rsidRPr="008063FF" w:rsidRDefault="00AD100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50" w:type="dxa"/>
          </w:tcPr>
          <w:p w:rsidR="008063FF" w:rsidRPr="008063FF" w:rsidRDefault="008063FF" w:rsidP="008063FF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Выпускной бал (подготовительные группы)</w:t>
            </w:r>
          </w:p>
        </w:tc>
        <w:tc>
          <w:tcPr>
            <w:tcW w:w="2487" w:type="dxa"/>
          </w:tcPr>
          <w:p w:rsidR="008063FF" w:rsidRPr="008063FF" w:rsidRDefault="008063FF" w:rsidP="008063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F">
              <w:rPr>
                <w:rFonts w:ascii="Times New Roman" w:hAnsi="Times New Roman" w:cs="Times New Roman"/>
                <w:sz w:val="28"/>
                <w:szCs w:val="28"/>
              </w:rPr>
              <w:t>Май (24,25)</w:t>
            </w:r>
          </w:p>
        </w:tc>
      </w:tr>
    </w:tbl>
    <w:p w:rsidR="00DA11F7" w:rsidRPr="004E0F86" w:rsidRDefault="00DA11F7" w:rsidP="00DA1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в конкурсах: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Шаймухаметова</w:t>
      </w:r>
      <w:proofErr w:type="spellEnd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диплом 3 степени, 2 международный конкурс семейного творчества «Наша дружная семья – 2017», 27.02.2017г.;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Бикбулатова М., диплом 2 степени, 2 международный конкурс семейного творчества «Наша дружная семья – 2017», 02.02.2017г.;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Шаймухаметов</w:t>
      </w:r>
      <w:proofErr w:type="spellEnd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Бикбулатова М., Прокофьева Я., 1 место, международная олимпиада «Зима – 2017» проекта «</w:t>
      </w:r>
      <w:proofErr w:type="spellStart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24.02.2017г.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районный фестиваль-конкурс детских и молодежных хореографических коллективов Октябрьского района «Танцевальный звездопад – 2017», 28.02.2017г.,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дипломанты 2 степени</w:t>
      </w: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смотр-конкурс новогодних поделок в ДОУ «Новогодняя сказка», 2016г., 63 участника.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конкурс чтецов «Живет повсюду красота», ноябрь 2016г., 1 участник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детский фестиваль национальных культур «Соцветие дружбы», 2 место, 7 воспитанников.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всероссийский творческий конкурс «Дом, в котором все окна распахнуты в детство», 12 участников, дипломанты 1-3 степеней, 2016г.</w:t>
      </w:r>
    </w:p>
    <w:p w:rsidR="00DA11F7" w:rsidRPr="00B86124" w:rsidRDefault="00DA11F7" w:rsidP="00DA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творческий конкурс «Энергосбережение – разумное решение», 2-3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участника</w:t>
      </w: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2016г.</w:t>
      </w:r>
    </w:p>
    <w:p w:rsidR="00DA11F7" w:rsidRPr="006D7360" w:rsidRDefault="00DA11F7" w:rsidP="006D7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конкурс детских рисунков «Новогодняя открытка СОГАЗ-Мед» в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растной категории 4 года,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Сарсем</w:t>
      </w:r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бекова</w:t>
      </w:r>
      <w:proofErr w:type="spellEnd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Сафия</w:t>
      </w:r>
      <w:proofErr w:type="spellEnd"/>
      <w:r w:rsidRPr="00B86124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место.</w:t>
      </w:r>
    </w:p>
    <w:p w:rsidR="000D2A22" w:rsidRPr="006D7360" w:rsidRDefault="000D2A22" w:rsidP="007311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течение учебного года систематически велась работа с родителями (законными представителями) воспитанников  в  следующих  формах: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- 2 </w:t>
      </w:r>
      <w:proofErr w:type="gramStart"/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общих</w:t>
      </w:r>
      <w:proofErr w:type="gramEnd"/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4 групповых родительских собрания.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Родительский десант (уборка участков от снега, постройка снежных фигур; оформление участков и групп, озеленение участков).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Родительские мастерские (изготовление дидактического материала; оформление и оснащение  развивающей предметно-пространственной  среды)</w:t>
      </w:r>
      <w:r w:rsidR="006D7360"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Работа сайта.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Работа родительского комитета.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Конкурсы различных уровней.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Анкетирование и опросы</w:t>
      </w:r>
      <w:r w:rsidR="006D7360"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EA6D40" w:rsidRPr="006D7360" w:rsidRDefault="000D2A22" w:rsidP="006D7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Консультации, практикумы, совместные</w:t>
      </w:r>
      <w:r w:rsid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праздники и развлечения и т.п.</w:t>
      </w:r>
    </w:p>
    <w:p w:rsidR="000D2A22" w:rsidRPr="006D7360" w:rsidRDefault="006D7360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ab/>
      </w:r>
      <w:r w:rsidR="000D2A22"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Анкетирование родителей   </w:t>
      </w: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предмет удовлетворенности качеством оказания образовательных услуг в ДОУ показало следующие результаты: в</w:t>
      </w:r>
      <w:r w:rsidR="000D2A22"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сего было опрошено 100 родителей (законных представителя) разных возрастных групп. Урове</w:t>
      </w: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нь удовлетворенности составил 87%. </w:t>
      </w:r>
      <w:r w:rsidR="000D2A22"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Наиболее высокий процент удовлетворенности по направлениям: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Оценка работы педагогов.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Оценка создания условий развития детей.</w:t>
      </w:r>
    </w:p>
    <w:p w:rsidR="000D2A22" w:rsidRPr="006D7360" w:rsidRDefault="000D2A22" w:rsidP="00731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7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Доступность родителям любой информации; возможность вносить разные предложения.</w:t>
      </w:r>
    </w:p>
    <w:p w:rsidR="00955FB5" w:rsidRPr="00DA11F7" w:rsidRDefault="00955FB5" w:rsidP="007311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F7">
        <w:rPr>
          <w:rFonts w:ascii="Times New Roman" w:hAnsi="Times New Roman" w:cs="Times New Roman"/>
          <w:sz w:val="28"/>
          <w:szCs w:val="28"/>
        </w:rPr>
        <w:t>Реализация Программы ДО МАДОУ Детский сад № 61 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955FB5" w:rsidRPr="00DA11F7" w:rsidRDefault="00955FB5" w:rsidP="006D73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F7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955FB5" w:rsidRPr="00DA11F7" w:rsidRDefault="00955FB5" w:rsidP="007311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F7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955FB5" w:rsidRPr="00DA11F7" w:rsidRDefault="00955FB5" w:rsidP="00731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F7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55FB5" w:rsidRPr="00DA11F7" w:rsidRDefault="00955FB5" w:rsidP="00731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F7">
        <w:rPr>
          <w:rFonts w:ascii="Times New Roman" w:hAnsi="Times New Roman" w:cs="Times New Roman"/>
          <w:sz w:val="28"/>
          <w:szCs w:val="28"/>
        </w:rPr>
        <w:lastRenderedPageBreak/>
        <w:t>2) оптимизации работы с группой детей.</w:t>
      </w:r>
    </w:p>
    <w:p w:rsidR="00955FB5" w:rsidRPr="00DA11F7" w:rsidRDefault="00955FB5" w:rsidP="007311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F7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4E0F86" w:rsidRDefault="00DA11F7" w:rsidP="004E0F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F86" w:rsidRPr="00DA11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="004E0F86" w:rsidRPr="004E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успеваемости выпускников МАДОУ Детский сад № 61 в школах – 100%.</w:t>
      </w:r>
    </w:p>
    <w:p w:rsidR="004E0F86" w:rsidRPr="007341FE" w:rsidRDefault="003C7BB4" w:rsidP="006D7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DA11F7" w:rsidRPr="00DA11F7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2016-2017 году количество выпускников МАДОУ Детский сад № 61 </w:t>
      </w:r>
      <w:r w:rsidR="007341FE" w:rsidRPr="007341FE">
        <w:rPr>
          <w:rFonts w:ascii="Times New Roman" w:eastAsia="Times New Roman" w:hAnsi="Times New Roman" w:cs="Times New Roman"/>
          <w:iCs/>
          <w:sz w:val="28"/>
          <w:szCs w:val="28"/>
        </w:rPr>
        <w:t>– 65</w:t>
      </w:r>
      <w:r w:rsidR="00DA11F7" w:rsidRPr="007341FE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человек.</w:t>
      </w:r>
    </w:p>
    <w:p w:rsidR="00614425" w:rsidRPr="008C3153" w:rsidRDefault="00614425" w:rsidP="008037D6">
      <w:pPr>
        <w:shd w:val="clear" w:color="auto" w:fill="FCFCF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582A" w:rsidRPr="00ED582A" w:rsidRDefault="008C3153" w:rsidP="004832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53">
        <w:rPr>
          <w:rFonts w:ascii="Times New Roman" w:hAnsi="Times New Roman" w:cs="Times New Roman"/>
          <w:b/>
          <w:sz w:val="28"/>
          <w:szCs w:val="28"/>
        </w:rPr>
        <w:t>Анализ качества кадрового обеспечения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8789"/>
      </w:tblGrid>
      <w:tr w:rsidR="00C46214" w:rsidRPr="00811FB5" w:rsidTr="00C46214">
        <w:tc>
          <w:tcPr>
            <w:tcW w:w="15134" w:type="dxa"/>
            <w:gridSpan w:val="2"/>
          </w:tcPr>
          <w:p w:rsidR="00C46214" w:rsidRPr="00811FB5" w:rsidRDefault="00ED582A" w:rsidP="00ED5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  <w:r w:rsidR="003D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кадров</w:t>
            </w:r>
          </w:p>
        </w:tc>
      </w:tr>
      <w:tr w:rsidR="00C46214" w:rsidRPr="00811FB5" w:rsidTr="003D458A">
        <w:tc>
          <w:tcPr>
            <w:tcW w:w="6345" w:type="dxa"/>
          </w:tcPr>
          <w:p w:rsidR="00C46214" w:rsidRPr="00811FB5" w:rsidRDefault="003D458A" w:rsidP="0048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89" w:type="dxa"/>
            <w:shd w:val="clear" w:color="auto" w:fill="auto"/>
          </w:tcPr>
          <w:p w:rsidR="00C46214" w:rsidRPr="00811FB5" w:rsidRDefault="003D458A" w:rsidP="00483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C46214" w:rsidRPr="00811FB5" w:rsidTr="00483293">
        <w:trPr>
          <w:trHeight w:val="382"/>
        </w:trPr>
        <w:tc>
          <w:tcPr>
            <w:tcW w:w="6345" w:type="dxa"/>
          </w:tcPr>
          <w:p w:rsidR="00C46214" w:rsidRPr="00811FB5" w:rsidRDefault="00483293" w:rsidP="00483293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789" w:type="dxa"/>
            <w:shd w:val="clear" w:color="auto" w:fill="auto"/>
          </w:tcPr>
          <w:p w:rsidR="00C46214" w:rsidRPr="00811FB5" w:rsidRDefault="00483293" w:rsidP="00ED5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46214" w:rsidRPr="00811FB5" w:rsidTr="003D458A">
        <w:tc>
          <w:tcPr>
            <w:tcW w:w="6345" w:type="dxa"/>
          </w:tcPr>
          <w:p w:rsidR="00C46214" w:rsidRPr="00483293" w:rsidRDefault="00483293" w:rsidP="00483293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</w:pPr>
            <w:r w:rsidRPr="004832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8789" w:type="dxa"/>
            <w:shd w:val="clear" w:color="auto" w:fill="auto"/>
          </w:tcPr>
          <w:p w:rsidR="00C46214" w:rsidRPr="00811FB5" w:rsidRDefault="00483293" w:rsidP="00ED5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D582A" w:rsidRDefault="00ED582A" w:rsidP="00483293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8789"/>
      </w:tblGrid>
      <w:tr w:rsidR="00ED582A" w:rsidRPr="00811FB5" w:rsidTr="00193A08">
        <w:tc>
          <w:tcPr>
            <w:tcW w:w="15134" w:type="dxa"/>
            <w:gridSpan w:val="2"/>
          </w:tcPr>
          <w:p w:rsidR="00ED582A" w:rsidRPr="00811FB5" w:rsidRDefault="00ED582A" w:rsidP="00193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педагогических кадров</w:t>
            </w:r>
          </w:p>
        </w:tc>
      </w:tr>
      <w:tr w:rsidR="00ED582A" w:rsidRPr="00811FB5" w:rsidTr="00193A08">
        <w:tc>
          <w:tcPr>
            <w:tcW w:w="6345" w:type="dxa"/>
          </w:tcPr>
          <w:p w:rsidR="00ED582A" w:rsidRPr="00811FB5" w:rsidRDefault="00ED582A" w:rsidP="00193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89" w:type="dxa"/>
            <w:shd w:val="clear" w:color="auto" w:fill="auto"/>
          </w:tcPr>
          <w:p w:rsidR="00ED582A" w:rsidRPr="00811FB5" w:rsidRDefault="00ED582A" w:rsidP="00193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ED582A" w:rsidRPr="00811FB5" w:rsidTr="00193A08">
        <w:trPr>
          <w:trHeight w:val="382"/>
        </w:trPr>
        <w:tc>
          <w:tcPr>
            <w:tcW w:w="6345" w:type="dxa"/>
          </w:tcPr>
          <w:p w:rsidR="00ED582A" w:rsidRPr="00811FB5" w:rsidRDefault="00ED582A" w:rsidP="00193A08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8789" w:type="dxa"/>
            <w:shd w:val="clear" w:color="auto" w:fill="auto"/>
          </w:tcPr>
          <w:p w:rsidR="00ED582A" w:rsidRPr="00811FB5" w:rsidRDefault="00ED582A" w:rsidP="00ED5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582A" w:rsidRPr="00811FB5" w:rsidTr="00193A08">
        <w:tc>
          <w:tcPr>
            <w:tcW w:w="6345" w:type="dxa"/>
          </w:tcPr>
          <w:p w:rsidR="00ED582A" w:rsidRPr="00483293" w:rsidRDefault="00ED582A" w:rsidP="00193A08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8789" w:type="dxa"/>
            <w:shd w:val="clear" w:color="auto" w:fill="auto"/>
          </w:tcPr>
          <w:p w:rsidR="00ED582A" w:rsidRPr="00811FB5" w:rsidRDefault="00ED582A" w:rsidP="00ED5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582A" w:rsidRPr="00811FB5" w:rsidTr="00193A08">
        <w:tc>
          <w:tcPr>
            <w:tcW w:w="6345" w:type="dxa"/>
          </w:tcPr>
          <w:p w:rsidR="00ED582A" w:rsidRDefault="00ED582A" w:rsidP="00193A08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8789" w:type="dxa"/>
            <w:shd w:val="clear" w:color="auto" w:fill="auto"/>
          </w:tcPr>
          <w:p w:rsidR="00ED582A" w:rsidRDefault="00ED582A" w:rsidP="00ED5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46214" w:rsidRDefault="00C46214" w:rsidP="00483293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37D6" w:rsidRPr="008C3153" w:rsidRDefault="008037D6" w:rsidP="004832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ДОУ повышение квалификации педагогов осуществляется по следующим направлениям:</w:t>
      </w:r>
    </w:p>
    <w:p w:rsidR="008037D6" w:rsidRPr="00ED582A" w:rsidRDefault="00ED582A" w:rsidP="00483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аттестация педагогических кадров;</w:t>
      </w:r>
    </w:p>
    <w:p w:rsidR="008037D6" w:rsidRPr="00ED582A" w:rsidRDefault="00ED582A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п</w:t>
      </w:r>
      <w:r w:rsidR="008037D6"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рохождение курсовой подготовки и переподго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товки педагогических работников;</w:t>
      </w:r>
    </w:p>
    <w:p w:rsidR="008037D6" w:rsidRPr="00ED582A" w:rsidRDefault="00ED582A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у</w:t>
      </w:r>
      <w:r w:rsidR="008037D6"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частие в работе районных 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методических объединений (РМО);</w:t>
      </w:r>
    </w:p>
    <w:p w:rsidR="00ED582A" w:rsidRPr="00ED582A" w:rsidRDefault="00ED582A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- </w:t>
      </w:r>
      <w:r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позитивного педагогического опыта;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8037D6" w:rsidRPr="00ED582A" w:rsidRDefault="00ED582A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у</w:t>
      </w:r>
      <w:r w:rsidR="008037D6"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части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 в конкурсах различного уровня;</w:t>
      </w:r>
    </w:p>
    <w:p w:rsidR="008037D6" w:rsidRPr="00ED582A" w:rsidRDefault="00ED582A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у</w:t>
      </w:r>
      <w:r w:rsidR="008037D6"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частие 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работе педагогических советов;</w:t>
      </w:r>
    </w:p>
    <w:p w:rsidR="008037D6" w:rsidRPr="00ED582A" w:rsidRDefault="00ED582A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п</w:t>
      </w:r>
      <w:r w:rsidR="008037D6"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роведение открытых мероприятий, мастер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-классов, семинаров-практикумов;</w:t>
      </w:r>
    </w:p>
    <w:p w:rsidR="008037D6" w:rsidRPr="00ED582A" w:rsidRDefault="008037D6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</w:t>
      </w:r>
      <w:r w:rsidR="00ED582A"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свещение педагогического опыта в СМИ</w:t>
      </w:r>
      <w:r w:rsid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(публикации и т.п.)</w:t>
      </w:r>
      <w:r w:rsidRPr="00ED58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811FB5" w:rsidRPr="00ED582A" w:rsidRDefault="00ED582A" w:rsidP="00ED5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8037D6" w:rsidRPr="006E71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Участие в работе педагогических советов, открытых мероприятий, мастер-классов, семинаров-практикумов на базе ДОУ было </w:t>
      </w:r>
      <w:r w:rsidR="008037D6" w:rsidRPr="00811FB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проведено согласно годовому плану</w:t>
      </w:r>
      <w:r w:rsidR="006E71A8" w:rsidRPr="0081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2016-2017 учебный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797"/>
        <w:gridCol w:w="4961"/>
      </w:tblGrid>
      <w:tr w:rsidR="00811FB5" w:rsidRPr="00811FB5" w:rsidTr="00811FB5">
        <w:tc>
          <w:tcPr>
            <w:tcW w:w="15134" w:type="dxa"/>
            <w:gridSpan w:val="3"/>
          </w:tcPr>
          <w:p w:rsidR="00811FB5" w:rsidRPr="00811FB5" w:rsidRDefault="00811FB5" w:rsidP="00811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позитивного педагогического опыта</w:t>
            </w:r>
          </w:p>
        </w:tc>
      </w:tr>
      <w:tr w:rsidR="00811FB5" w:rsidRPr="00811FB5" w:rsidTr="00811FB5">
        <w:tc>
          <w:tcPr>
            <w:tcW w:w="2376" w:type="dxa"/>
          </w:tcPr>
          <w:p w:rsidR="00811FB5" w:rsidRPr="00811FB5" w:rsidRDefault="00811FB5" w:rsidP="00811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811FB5" w:rsidRPr="00811FB5" w:rsidRDefault="00811FB5" w:rsidP="00811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</w:t>
            </w:r>
          </w:p>
        </w:tc>
        <w:tc>
          <w:tcPr>
            <w:tcW w:w="7797" w:type="dxa"/>
          </w:tcPr>
          <w:p w:rsidR="00811FB5" w:rsidRPr="00811FB5" w:rsidRDefault="00811FB5" w:rsidP="00811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Ф.И.О.педагога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11FB5" w:rsidRPr="00811FB5" w:rsidRDefault="00811FB5" w:rsidP="00811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обобщения</w:t>
            </w:r>
          </w:p>
        </w:tc>
      </w:tr>
      <w:tr w:rsidR="00F2607A" w:rsidRPr="00811FB5" w:rsidTr="00811FB5">
        <w:tc>
          <w:tcPr>
            <w:tcW w:w="2376" w:type="dxa"/>
            <w:vMerge w:val="restart"/>
          </w:tcPr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7797" w:type="dxa"/>
          </w:tcPr>
          <w:p w:rsidR="00F2607A" w:rsidRPr="00811FB5" w:rsidRDefault="00F2607A" w:rsidP="00811FB5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«Художественно-эстетическое воспитание старших дошкольников посредством знакомства с декоративно-прикладным искусством башкирского народа»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Ризванова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4961" w:type="dxa"/>
            <w:shd w:val="clear" w:color="auto" w:fill="auto"/>
          </w:tcPr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на базе МАДОУ Детский сад № 122</w:t>
            </w:r>
          </w:p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07A" w:rsidRPr="00811FB5" w:rsidTr="00811FB5">
        <w:tc>
          <w:tcPr>
            <w:tcW w:w="2376" w:type="dxa"/>
            <w:vMerge/>
          </w:tcPr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F2607A" w:rsidRPr="00811FB5" w:rsidRDefault="00F2607A" w:rsidP="00811FB5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</w:pPr>
            <w:r w:rsidRPr="00811FB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>«Развитие творческих способностей детей старшего дошкольного возраста с использованием нетрадиционных техник  рисования»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>. Воспитатель Идрисова Э.М.</w:t>
            </w:r>
          </w:p>
        </w:tc>
        <w:tc>
          <w:tcPr>
            <w:tcW w:w="4961" w:type="dxa"/>
            <w:shd w:val="clear" w:color="auto" w:fill="auto"/>
          </w:tcPr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на базе МАДОУ Детский сад № 122</w:t>
            </w:r>
          </w:p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07A" w:rsidRPr="00811FB5" w:rsidTr="00811FB5">
        <w:tc>
          <w:tcPr>
            <w:tcW w:w="2376" w:type="dxa"/>
            <w:vMerge/>
          </w:tcPr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F2607A" w:rsidRPr="00811FB5" w:rsidRDefault="00F2607A" w:rsidP="00811FB5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811FB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>«Документация учителя-логопеда (</w:t>
            </w:r>
            <w:proofErr w:type="spellStart"/>
            <w:r w:rsidRPr="00811FB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>логопункт</w:t>
            </w:r>
            <w:proofErr w:type="spellEnd"/>
            <w:r w:rsidRPr="00811FB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>)»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 xml:space="preserve">. 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</w:rPr>
              <w:t xml:space="preserve"> З.И.</w:t>
            </w:r>
          </w:p>
        </w:tc>
        <w:tc>
          <w:tcPr>
            <w:tcW w:w="4961" w:type="dxa"/>
            <w:shd w:val="clear" w:color="auto" w:fill="auto"/>
          </w:tcPr>
          <w:p w:rsidR="00F2607A" w:rsidRPr="00811FB5" w:rsidRDefault="00F2607A" w:rsidP="00811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на базе МБДОУ Детский сад № 42</w:t>
            </w:r>
          </w:p>
        </w:tc>
      </w:tr>
    </w:tbl>
    <w:p w:rsidR="006E71A8" w:rsidRPr="006E71A8" w:rsidRDefault="006E71A8" w:rsidP="00811F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конкурсах:</w:t>
      </w:r>
    </w:p>
    <w:p w:rsidR="006E71A8" w:rsidRPr="006E71A8" w:rsidRDefault="006E71A8" w:rsidP="00811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диплом 2 степени, всероссийский интернет-конкурс для педагогов «Педагогический триумф», 02.03.2017г.;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 по физической культуре, Валиева Л.З., диплом 2 степени, всероссийский конкурс «Самая востребованная статья месяца», 18.02.2017г.;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воспитатель, Мустаева А.Р., диплом 1 степени, всероссийский конкурс «Самая востребованная статья месяца», 17.02.2017г.;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1 место, всероссийский конкурс «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03.12.2016г.;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1 место, 1 место, всероссийский конкурс «ИКТ-компетентность как критерий  оценки профессиональной деятельности согласно требованиям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педагога», 22.02.2017г.;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руководитель,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диплом 2 степени, всероссийский конкурс «Самая востребованная статья месяца», 15.02.2017г.;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руководитель,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1 место, всероссийский конкурс «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Доутесса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06.10.2016г.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воспитатель, Мустаева А.Р., 1 место, всероссийский конкурс «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Доутесса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07.10.2016г.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 по физической культуре, Валиева Л.З., 1 место, всероссийский конкурс «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Доутесса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06.10.2016г.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 цветов «Мой красочный, цветной Октябрьский район!», 3 место в номинации «Лучшая композиция из цветов», 2016г.;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спортивные соревнования по волейболу в зачет спартакиады «Здоровье» работников образования Октябрьского района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фы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место, команда 8 человек.</w:t>
      </w:r>
    </w:p>
    <w:p w:rsidR="006E71A8" w:rsidRPr="00F73016" w:rsidRDefault="006E71A8" w:rsidP="006E71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педагогов:</w:t>
      </w:r>
    </w:p>
    <w:p w:rsidR="006E71A8" w:rsidRPr="00895E3E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КПК по программе «Реализация ФГОС в дошкольном образовании с элементами инклюзивного обучения» (72 часа) на базе БГУ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фы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– 3 воспитателя.</w:t>
      </w:r>
    </w:p>
    <w:p w:rsidR="006E71A8" w:rsidRPr="00895E3E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онлайн-</w:t>
      </w:r>
      <w:proofErr w:type="spellStart"/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«Работаем по ФГОС: работа с родителями», 09.02.2017г., 7 человек;</w:t>
      </w:r>
    </w:p>
    <w:p w:rsidR="000C1FEE" w:rsidRPr="00895E3E" w:rsidRDefault="000C1FEE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онлайн-</w:t>
      </w:r>
      <w:proofErr w:type="spellStart"/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развитие: логические операции», 10.02.2017г., 7 человек;</w:t>
      </w:r>
    </w:p>
    <w:p w:rsidR="006E71A8" w:rsidRPr="00895E3E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РМО инструкторов по физической культуре, </w:t>
      </w:r>
      <w:r w:rsidR="000C1FEE"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26.10.2016г., 08.02.2017г., 14.04.2017г.</w:t>
      </w:r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онлайн-</w:t>
      </w:r>
      <w:proofErr w:type="spellStart"/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9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«Работаем по ФГОС дошкольного образования: педагогические наблюдения</w:t>
      </w: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18.11.2016г., 6 человек;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онлайн-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творческих способностей детей средствами театрализованной деятельности. Настольный кукольный театр для де</w:t>
      </w:r>
      <w:r w:rsidR="00811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взрослых», 25.11.2016г., 5</w:t>
      </w: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E71A8" w:rsidRPr="00ED582A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образовательный семинар «Заикание – современная междисциплинарная проблема детства», 1 участник, 2016г.</w:t>
      </w:r>
      <w:r w:rsidR="00811FB5"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B5" w:rsidRPr="00ED582A" w:rsidRDefault="00811FB5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РМО специалистов коррекционных групп Октябрьского района</w:t>
      </w:r>
      <w:r w:rsidR="00F73016"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05.05.2017г., 1 человек</w:t>
      </w:r>
      <w:r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016" w:rsidRPr="00ED582A" w:rsidRDefault="00F73016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«Музыкальный КВН», МАДОУ Детский сад № 332, 1 человек;</w:t>
      </w:r>
    </w:p>
    <w:p w:rsidR="00F73016" w:rsidRPr="00ED582A" w:rsidRDefault="00F73016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РМО для воспитателей Октябрьского района «Система работы по патриотическому воспитанию в разных возрастных группах ДОО», 31.01.2017г., 1 человек;</w:t>
      </w:r>
    </w:p>
    <w:p w:rsidR="00811FB5" w:rsidRDefault="000C1FEE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РМО специалистов коррекционных групп Октябрьского района «Использование современных  практических технологий в работе с детьми с ОВЗ», 11.11.2016г.</w:t>
      </w:r>
      <w:r w:rsidR="00ED582A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человек.</w:t>
      </w:r>
    </w:p>
    <w:p w:rsidR="006E71A8" w:rsidRPr="004E0F86" w:rsidRDefault="006E71A8" w:rsidP="006E71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Публикации: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Мустаева А.Р., статья «Развитие личности ребенка в семье», электронный журнал издания «Альманах педагога», 27.02.2017г.; 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воспитатель, Идрисова Э.М., статья «Оснащение и руководство сюжетно-ролевой игрой «Поликлиника» в средней группе ДОО», всероссийское сетевое издание «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17.02.2017г.;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руководитель,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статья «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Подговорки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разучивания плясовых и танцевальных движений», всероссийское сетевое издание «Дошкольник», 15.02.2017г.;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 по физической культуре, Валиева Л.З., статья «Исследования возможности использования подвижной игры в совершенствовании основных движений у детей дошкольного возраста», 18.02.2017г.;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воспитатель, Мустаева А.Р., статья «Организация сюжетно-ролевой игры «Магазин»», всероссийское сетевое издание «Дошкольник», 17.02.2017г.;</w:t>
      </w:r>
    </w:p>
    <w:p w:rsidR="006E71A8" w:rsidRPr="006E71A8" w:rsidRDefault="006E71A8" w:rsidP="006E7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</w:t>
      </w:r>
      <w:proofErr w:type="spellStart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Ризванова</w:t>
      </w:r>
      <w:proofErr w:type="spellEnd"/>
      <w:r w:rsidRPr="006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учебно-методический материал «Художественная литература как средство всестороннего развития дошкольников», электронный журнал издания «Альманах педагога», 27.02.2017г.</w:t>
      </w:r>
    </w:p>
    <w:p w:rsidR="008C3153" w:rsidRDefault="008C3153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3153" w:rsidRPr="004D7F98" w:rsidRDefault="008C3153" w:rsidP="004D7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7F98">
        <w:rPr>
          <w:rFonts w:ascii="Times New Roman" w:hAnsi="Times New Roman" w:cs="Times New Roman"/>
          <w:b/>
          <w:sz w:val="28"/>
          <w:szCs w:val="28"/>
        </w:rPr>
        <w:t>Анализ качества методического, информационного, материально-технического обеспечения ДОУ</w:t>
      </w:r>
    </w:p>
    <w:p w:rsidR="008C3153" w:rsidRPr="008C3153" w:rsidRDefault="008C3153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7D6" w:rsidRDefault="008037D6" w:rsidP="007311D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В течение учебного года в методическом кабинете организовывались постоянно действующие выставки методической литературы, оформлялись информационные стенды. Для обеспечения информативности педагогического процесса осуществлена под</w:t>
      </w:r>
      <w:r w:rsidR="007311D4"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писка на периодические издания.</w:t>
      </w:r>
    </w:p>
    <w:p w:rsidR="008C3141" w:rsidRPr="003C7BB4" w:rsidRDefault="008C3141" w:rsidP="007311D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14873" w:type="dxa"/>
        <w:jc w:val="center"/>
        <w:tblInd w:w="-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523"/>
        <w:gridCol w:w="10336"/>
      </w:tblGrid>
      <w:tr w:rsidR="008C3141" w:rsidRPr="008C3141" w:rsidTr="00167B87">
        <w:trPr>
          <w:jc w:val="center"/>
        </w:trPr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41" w:rsidRPr="008C3141" w:rsidRDefault="008C3141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литература</w:t>
            </w:r>
          </w:p>
        </w:tc>
      </w:tr>
      <w:tr w:rsidR="008C3141" w:rsidRPr="008C3141" w:rsidTr="008C3141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Дополнительные методические пособия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1" w:rsidRPr="008C3141" w:rsidTr="008C3141">
        <w:trPr>
          <w:jc w:val="center"/>
        </w:trPr>
        <w:tc>
          <w:tcPr>
            <w:tcW w:w="14873" w:type="dxa"/>
            <w:gridSpan w:val="3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3141" w:rsidRPr="008C3141" w:rsidTr="008C3141">
        <w:trPr>
          <w:jc w:val="center"/>
        </w:trPr>
        <w:tc>
          <w:tcPr>
            <w:tcW w:w="1014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3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336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Губанова Н.Ф. Игровая деятельность в детском саду.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деятельности. Система работы в первой младшей группе.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деятельности. Система работы во второй младшей группе.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деятельности. Система работы в средней группе.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деятельности. Система работы в старшей группе.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деятельности. Система работы.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М.Б. Дни воинской славы. Патриотическое воспитание дошкольников.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Павлова В.И. Сборник дидактических игр по ознакомлению с окружающим миром.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Петрова В.И. Нравственное воспитание в детском саду.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Петрова В.И. Этические беседы с детьми 4-7 лет.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Л.В. Нравственно-трудовое воспитание в детском саду.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Белая К.Ю. Формирование основ безопасности у дошкольников.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Белая К.Ю. Три сигнала светофора. Ознакомление дошкольников с правилами дорожного движения.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Н.Е.Проектная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дошкольников.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Вераква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Н.Е. Познавательно-исследовательская деятельность дошкольников.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дошкольников с социальным миром. О.Е. Громова, Г.Н. Соломатина, А.Ю.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Кабушко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в детском саду. Т.С. Комарова, Л.В.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Л.Ю. Павлова.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Дни этики в детском саду. Е.А.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Учим детей трудиться. М.Д. Махнева, О.В. Скворцова.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мышления: работаем по сказке. О.А.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окружением. О.В.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ОБЖ для старших дошкольников. Н.С. Голицына, С.В.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Люзина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приемы и коммуникационные игры для детей старшего дошкольного </w:t>
            </w:r>
            <w:r w:rsidRP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возраста.</w:t>
            </w:r>
            <w:r w:rsidR="008C3141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="008C3141"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="008C3141">
              <w:rPr>
                <w:rFonts w:ascii="Times New Roman" w:hAnsi="Times New Roman" w:cs="Times New Roman"/>
                <w:sz w:val="28"/>
                <w:szCs w:val="28"/>
              </w:rPr>
              <w:t>, А.Г. Рындина.</w:t>
            </w:r>
          </w:p>
        </w:tc>
      </w:tr>
      <w:tr w:rsidR="008C3141" w:rsidRPr="008C3141" w:rsidTr="008C3141">
        <w:trPr>
          <w:jc w:val="center"/>
        </w:trPr>
        <w:tc>
          <w:tcPr>
            <w:tcW w:w="1014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3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336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gram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Экологические</w:t>
            </w:r>
            <w:proofErr w:type="gram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детском саду.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по формированию элементарных экологических представлений (2-7 лет).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занятия с детьми   раннего возраста.  Под ред. 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С.Л.Новосёловой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для ознакомления дошкольников с растениями.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В.А.Дрязгунова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ознакомлению с окружающим миром. О.В.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 детей 4-7 лет. Л. Ю. Павлова.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детей 5-7 лет. М.Д.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Г.И. Ширяева.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дошкольников. Н.Е.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Занятия по сенсорному воспитанию.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Э.Г.Пилюгина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элементарных математических представлений. И.А.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Ребенок третьего года жизни.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С.Н.Теплюк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С.Н. Занятия на прогулке с малышами.</w:t>
            </w:r>
          </w:p>
          <w:p w:rsidR="008C3141" w:rsidRDefault="008C3141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41" w:rsidRPr="008C3141" w:rsidRDefault="008C3141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8C31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оступление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2016-2017 учебном году</w:t>
            </w:r>
            <w:r w:rsidRPr="008C31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C3141" w:rsidRDefault="008C3141" w:rsidP="008037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Рунова</w:t>
            </w:r>
            <w:proofErr w:type="spellEnd"/>
            <w:r w:rsidRPr="0011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11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Бутилова</w:t>
            </w:r>
            <w:proofErr w:type="spellEnd"/>
            <w:r w:rsidRPr="0011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Ознакомление с природой через движение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экологию! Детские экологические проекты. О. 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2015г.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экологию! Парциальная программа работы по формированию экологической культуры у детей дошкольного возраста – О. 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  <w:p w:rsid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дошкольников с окружающим миром. Экспериментирование. – Е. 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2016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Опасные предметы, существа и явления.  Детская безопасность: учебно-методическое пособие для педагогов, практическое руководство для родителей. – И. А. Лыкова, В. А. Шипунова, 2015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деятельности с детьми раннего возраста на прогулке: </w:t>
            </w:r>
            <w:r w:rsidRP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пособие. – Т. Г. Филиппова, 2012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эколог». Система работы в младшей группе детского сада. – С. Н. Николаева, 2016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эколог». Система работы в средней  группе детского сада. – С. Н. Николаева, 2016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эколог». Система работы в старшей группе детского сада. – С. Н. Николаева, 2016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эколог». Система работы в подготовительной к школе  группе детского сада. – С. Н. Николаева, 2016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дидактические игры на прогулке. – Н. 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2016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у старших дошкольников через экспериментальную деятельность. – Н. В. Исакова, 2015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образование дошкольников в контексте ФГОС </w:t>
            </w:r>
            <w:proofErr w:type="gram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proofErr w:type="gram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подходы, виды, формы и методы деятельности. – А. В. Миронов,  2012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деятельность детей среднего и старшего дошкольного возраста: Методическое пособие. – Г. П.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А. Е. Чистякова,2016 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дошкольников в контексте ФГОС. Миронов, 2016г.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культуры. Миронова, 2015г.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 у дошкольников. Вакуленко, 2016г.</w:t>
            </w:r>
          </w:p>
          <w:p w:rsidR="008C3141" w:rsidRPr="008C3141" w:rsidRDefault="008C3141" w:rsidP="008C3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Воспитание познавательных интересов у детей 5-7 лет. Вахрушева Л.Н., 2012г.</w:t>
            </w:r>
          </w:p>
        </w:tc>
      </w:tr>
      <w:tr w:rsidR="008C3141" w:rsidRPr="008C3141" w:rsidTr="008C3141">
        <w:trPr>
          <w:jc w:val="center"/>
        </w:trPr>
        <w:tc>
          <w:tcPr>
            <w:tcW w:w="1014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23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336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обучению грамоте.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В.В.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художественной литературе. В.В.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творчество старших дошкольников на основе национальной культуры Башкортостана.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Л.Н.Гасанова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Р.Х.Гасанова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Земля отцов. Р.Х Гасанова.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Развитие речи детей. Тихеева Е.И.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занятия с детьми раннего возраста. Под ред. 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С.Л.Новосёловой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Раннее детство: развитие  речи и  мышления. Павлова Л.Н.</w:t>
            </w:r>
          </w:p>
          <w:p w:rsidR="008037D6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первой   младшей группе детского с</w:t>
            </w:r>
            <w:r w:rsidR="008C3141">
              <w:rPr>
                <w:rFonts w:ascii="Times New Roman" w:hAnsi="Times New Roman" w:cs="Times New Roman"/>
                <w:sz w:val="28"/>
                <w:szCs w:val="28"/>
              </w:rPr>
              <w:t xml:space="preserve">ада. </w:t>
            </w:r>
            <w:proofErr w:type="spellStart"/>
            <w:r w:rsidR="008C3141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="008C31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А.И.Максаков</w:t>
            </w:r>
            <w:proofErr w:type="spellEnd"/>
            <w:r w:rsid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1B1" w:rsidRDefault="004321B1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1" w:rsidRPr="008C3141" w:rsidRDefault="004321B1" w:rsidP="004321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8C31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оступление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2016-2017 учебном году</w:t>
            </w:r>
            <w:r w:rsidRPr="008C31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321B1" w:rsidRPr="008C3141" w:rsidRDefault="004321B1" w:rsidP="004321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Д. Развитие речи у малышей (рабочие тетради).</w:t>
            </w:r>
          </w:p>
          <w:p w:rsidR="004321B1" w:rsidRDefault="004321B1" w:rsidP="004321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Д. Уроки грамоты для малышей (рабочие тетради).</w:t>
            </w:r>
          </w:p>
          <w:p w:rsidR="004321B1" w:rsidRDefault="004321B1" w:rsidP="004321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в детском саду и дома. Хрестоматия 2-4 года.</w:t>
            </w:r>
          </w:p>
          <w:p w:rsidR="004321B1" w:rsidRDefault="004321B1" w:rsidP="004321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в детском саду и дома. Хрестоматия 4-5 лет.</w:t>
            </w:r>
          </w:p>
          <w:p w:rsidR="004321B1" w:rsidRDefault="004321B1" w:rsidP="004321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в детском саду и дома. Хрестоматия 5-7 лет.</w:t>
            </w:r>
          </w:p>
          <w:p w:rsidR="004321B1" w:rsidRPr="008C3141" w:rsidRDefault="004321B1" w:rsidP="004321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1" w:rsidRPr="008C3141" w:rsidRDefault="004321B1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1" w:rsidRPr="008C3141" w:rsidTr="008C3141">
        <w:trPr>
          <w:jc w:val="center"/>
        </w:trPr>
        <w:tc>
          <w:tcPr>
            <w:tcW w:w="1014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23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336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младших дошкольников. Казакова Т.Г.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малышей с окружающим  миром.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 Ю.А.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Баранова Е.В. От навыков к творчеству: обучение детей 2-7 лет технике рисования.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М.Б. Народные праздники в детском саду.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Л.В. Творим и мастерим. Ручной труд в детском саду и дома.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О.А. Ознакомление детей с народным искусством.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Система работы в подготовительной к школе группе детского сада. Т.С. Комарова.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для малышей. Ю.В.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детьми 3-4 лет. Д.Н.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детьми 6-7 лет. Д.Н.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конструированию из строительного материала в средней группе детского сада. Л.В.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конструированию из строительного материала в подготовительной к школе группе детского сада. Л.В.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с детьми 5-7 лет. В.В. Гаврилова, Л.А. Артемьева.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Детское художественное творчество. Т.С. Комарова.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Лепка с детьми 5-6 лет. Д.Н.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Т.С. Комарова.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изобразительной деятельности (в старшей, средней, во второй младшей группах детского сада).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ручной труд в детском саду. Л.В.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с детьми 4-5 лет. Д.Н.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Музыкальные занятия (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подготовительная группа) Е.Н. Арсенина.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Музыкальные занятия (вторая младшая группа) Т.А. Лунева.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занятия (первая младшая группа) О.А.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Арсеневская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конспекты занятий по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раннего возраста. О.Г. Жукова.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для малышей. Ю.В.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М.Б. Музыкальное воспитание в детском саду.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М.Б. Культурно-досуговая деятельность в детском саду.</w:t>
            </w:r>
          </w:p>
        </w:tc>
      </w:tr>
      <w:tr w:rsidR="008C3141" w:rsidRPr="008C3141" w:rsidTr="008C3141">
        <w:trPr>
          <w:jc w:val="center"/>
        </w:trPr>
        <w:tc>
          <w:tcPr>
            <w:tcW w:w="1014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23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0336" w:type="dxa"/>
            <w:shd w:val="clear" w:color="auto" w:fill="auto"/>
          </w:tcPr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Новикова И.М. Формирование представлений о здоровом образе жизни у дошкольников.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 для детей 3-7 лет. Л.И.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</w:t>
            </w:r>
            <w:proofErr w:type="gram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Система работы в старшей, подготовительной к школе группах.</w:t>
            </w:r>
            <w:proofErr w:type="gram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физического воспитания в детском саду. Э.Я.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в детском саду. Л.И.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 для детей 3-7 лет. М.М. Борисова.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Э.Я.Степаненкова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оздоровления детей в детском саду. Е.А.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, О.М. Федоровская.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Ясли – это серьёзно.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Развитие ребёнка раннего  возраста. Волосова Е.Б.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игры и упражнения на прогулке. Фролов В.Г.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и массаж в раннем возрасте.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Губерт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К.Д., </w:t>
            </w:r>
            <w:proofErr w:type="spellStart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>Рысс</w:t>
            </w:r>
            <w:proofErr w:type="spellEnd"/>
            <w:r w:rsidRPr="008C314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8037D6" w:rsidRPr="008C3141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D6" w:rsidRPr="008C3141" w:rsidRDefault="008037D6" w:rsidP="00803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37D6" w:rsidRPr="008C3141" w:rsidRDefault="008037D6" w:rsidP="00803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C3141">
        <w:rPr>
          <w:rFonts w:ascii="Times New Roman" w:hAnsi="Times New Roman" w:cs="Times New Roman"/>
          <w:sz w:val="28"/>
          <w:szCs w:val="28"/>
          <w:u w:val="single"/>
        </w:rPr>
        <w:t>Имеются наглядно-дидактические пособия:</w:t>
      </w:r>
    </w:p>
    <w:p w:rsidR="008037D6" w:rsidRPr="008C3141" w:rsidRDefault="008037D6" w:rsidP="00803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41">
        <w:rPr>
          <w:rFonts w:ascii="Times New Roman" w:hAnsi="Times New Roman" w:cs="Times New Roman"/>
          <w:sz w:val="28"/>
          <w:szCs w:val="28"/>
        </w:rPr>
        <w:t>- Серия «Рассказы по картинкам».</w:t>
      </w:r>
    </w:p>
    <w:p w:rsidR="008037D6" w:rsidRPr="008C3141" w:rsidRDefault="008037D6" w:rsidP="00803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41">
        <w:rPr>
          <w:rFonts w:ascii="Times New Roman" w:hAnsi="Times New Roman" w:cs="Times New Roman"/>
          <w:sz w:val="28"/>
          <w:szCs w:val="28"/>
        </w:rPr>
        <w:t>- Серия «Школа семи гномов».</w:t>
      </w:r>
    </w:p>
    <w:p w:rsidR="008037D6" w:rsidRPr="008C3141" w:rsidRDefault="008037D6" w:rsidP="00803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41">
        <w:rPr>
          <w:rFonts w:ascii="Times New Roman" w:hAnsi="Times New Roman" w:cs="Times New Roman"/>
          <w:sz w:val="28"/>
          <w:szCs w:val="28"/>
        </w:rPr>
        <w:t>- Плакаты большого формата.</w:t>
      </w:r>
    </w:p>
    <w:p w:rsidR="008037D6" w:rsidRPr="008C3141" w:rsidRDefault="008037D6" w:rsidP="00803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41">
        <w:rPr>
          <w:rFonts w:ascii="Times New Roman" w:hAnsi="Times New Roman" w:cs="Times New Roman"/>
          <w:sz w:val="28"/>
          <w:szCs w:val="28"/>
        </w:rPr>
        <w:t>- Серия «Мир в картинках».</w:t>
      </w:r>
    </w:p>
    <w:p w:rsidR="008037D6" w:rsidRPr="008C3141" w:rsidRDefault="008037D6" w:rsidP="00803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41">
        <w:rPr>
          <w:rFonts w:ascii="Times New Roman" w:hAnsi="Times New Roman" w:cs="Times New Roman"/>
          <w:sz w:val="28"/>
          <w:szCs w:val="28"/>
        </w:rPr>
        <w:t>- Серия «Расскажите детям о…»</w:t>
      </w:r>
    </w:p>
    <w:p w:rsidR="008037D6" w:rsidRPr="008C3141" w:rsidRDefault="008037D6" w:rsidP="00803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41">
        <w:rPr>
          <w:rFonts w:ascii="Times New Roman" w:hAnsi="Times New Roman" w:cs="Times New Roman"/>
          <w:sz w:val="28"/>
          <w:szCs w:val="28"/>
        </w:rPr>
        <w:t>- Серия «Грамматика в картинках».</w:t>
      </w:r>
    </w:p>
    <w:p w:rsidR="00614425" w:rsidRDefault="008037D6" w:rsidP="008C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41">
        <w:rPr>
          <w:rFonts w:ascii="Times New Roman" w:hAnsi="Times New Roman" w:cs="Times New Roman"/>
          <w:sz w:val="28"/>
          <w:szCs w:val="28"/>
        </w:rPr>
        <w:lastRenderedPageBreak/>
        <w:t>- Серия «Рассказы по картинкам».</w:t>
      </w:r>
    </w:p>
    <w:p w:rsidR="008F1AF5" w:rsidRPr="008F1AF5" w:rsidRDefault="008F1AF5" w:rsidP="008F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1AF5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F1AF5">
        <w:rPr>
          <w:rFonts w:ascii="Times New Roman" w:hAnsi="Times New Roman" w:cs="Times New Roman"/>
          <w:sz w:val="28"/>
          <w:szCs w:val="28"/>
        </w:rPr>
        <w:t>.</w:t>
      </w:r>
    </w:p>
    <w:p w:rsidR="008F1AF5" w:rsidRPr="008F1AF5" w:rsidRDefault="008F1AF5" w:rsidP="008F1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ТСО: проектор, магнитофоны.</w:t>
      </w:r>
    </w:p>
    <w:p w:rsidR="004321B1" w:rsidRDefault="008F1AF5" w:rsidP="008F1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художественная литература.</w:t>
      </w:r>
    </w:p>
    <w:p w:rsidR="004321B1" w:rsidRDefault="004321B1" w:rsidP="008F1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B1" w:rsidRDefault="004321B1" w:rsidP="008F1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C3141">
        <w:rPr>
          <w:rFonts w:ascii="Times New Roman" w:hAnsi="Times New Roman" w:cs="Times New Roman"/>
          <w:sz w:val="28"/>
          <w:szCs w:val="28"/>
          <w:u w:val="single"/>
        </w:rPr>
        <w:t xml:space="preserve">оступление 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наглядно-дидактических пособий в 2016-2017 учебном году</w:t>
      </w:r>
      <w:r w:rsidRPr="008C31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21B1" w:rsidRDefault="004321B1" w:rsidP="008F1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21B1">
        <w:rPr>
          <w:rFonts w:ascii="Times New Roman" w:hAnsi="Times New Roman" w:cs="Times New Roman"/>
          <w:sz w:val="28"/>
          <w:szCs w:val="28"/>
        </w:rPr>
        <w:t>- Серия «Развитие речи в детском саду».</w:t>
      </w:r>
    </w:p>
    <w:p w:rsidR="004321B1" w:rsidRPr="004321B1" w:rsidRDefault="004321B1" w:rsidP="008F1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альбомов для творчества «Искусство детям».</w:t>
      </w:r>
    </w:p>
    <w:p w:rsidR="004321B1" w:rsidRPr="008F1AF5" w:rsidRDefault="004321B1" w:rsidP="008F1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6" w:rsidRPr="003C7BB4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Финансовое обеспечение учреждения осуществляется за счёт средств бюджета городского округа город Уфа РБ в соответствии с установленными процедурами исполнения бюджета городского округа город Уфа РБ в пределах бюджетных ассигнований, предусмотренных в бюджете городского округа город Уфа РБ.</w:t>
      </w:r>
    </w:p>
    <w:p w:rsidR="008037D6" w:rsidRPr="003C7BB4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Структура расходов ДОУ:</w:t>
      </w:r>
    </w:p>
    <w:p w:rsidR="008037D6" w:rsidRPr="003C7BB4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- оплата труда;</w:t>
      </w:r>
    </w:p>
    <w:p w:rsidR="008037D6" w:rsidRPr="003C7BB4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- налоги, фонды;</w:t>
      </w:r>
    </w:p>
    <w:p w:rsidR="008037D6" w:rsidRPr="003C7BB4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- коммунальные услуги, расходы по содержанию имущества;</w:t>
      </w:r>
    </w:p>
    <w:p w:rsidR="008037D6" w:rsidRPr="003C7BB4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- питание;</w:t>
      </w:r>
    </w:p>
    <w:p w:rsidR="008037D6" w:rsidRPr="003C7BB4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- прочие работы, услуги</w:t>
      </w:r>
    </w:p>
    <w:p w:rsidR="008037D6" w:rsidRPr="003C7BB4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7BB4">
        <w:rPr>
          <w:rFonts w:ascii="Times New Roman" w:eastAsia="Andale Sans UI" w:hAnsi="Times New Roman" w:cs="Times New Roman"/>
          <w:kern w:val="1"/>
          <w:sz w:val="28"/>
          <w:szCs w:val="28"/>
        </w:rPr>
        <w:t>Финансово-хозяйственная деятельность учреждения осуществлялась в соответствии с планом финансово-хозяйственной деятельности.</w:t>
      </w:r>
    </w:p>
    <w:p w:rsidR="008037D6" w:rsidRPr="003C7BB4" w:rsidRDefault="008037D6" w:rsidP="00803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BB4">
        <w:rPr>
          <w:rFonts w:ascii="Times New Roman" w:eastAsia="Times New Roman" w:hAnsi="Times New Roman" w:cs="Times New Roman"/>
          <w:sz w:val="28"/>
          <w:szCs w:val="28"/>
        </w:rPr>
        <w:t xml:space="preserve">Дошкольное учреждение оснащено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</w:t>
      </w:r>
      <w:proofErr w:type="spellStart"/>
      <w:r w:rsidRPr="003C7BB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C7BB4">
        <w:rPr>
          <w:rFonts w:ascii="Times New Roman" w:eastAsia="Times New Roman" w:hAnsi="Times New Roman" w:cs="Times New Roman"/>
          <w:sz w:val="28"/>
          <w:szCs w:val="28"/>
        </w:rPr>
        <w:t xml:space="preserve"> 2.4.1.3049-13.</w:t>
      </w:r>
    </w:p>
    <w:p w:rsidR="008037D6" w:rsidRPr="007341FE" w:rsidRDefault="008037D6" w:rsidP="00803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BB4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предметно-пространственная образовательная среда организуется в соответствии с основными направлениями развития детей </w:t>
      </w:r>
      <w:r w:rsidRPr="007341FE">
        <w:rPr>
          <w:rFonts w:ascii="Times New Roman" w:eastAsia="Times New Roman" w:hAnsi="Times New Roman" w:cs="Times New Roman"/>
          <w:sz w:val="28"/>
          <w:szCs w:val="28"/>
        </w:rPr>
        <w:t>согласно ФГОС</w:t>
      </w:r>
      <w:r w:rsidR="001F6711" w:rsidRPr="0073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6711" w:rsidRPr="007341F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34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7D6" w:rsidRPr="007341FE" w:rsidRDefault="008037D6" w:rsidP="008037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281" w:type="dxa"/>
        <w:jc w:val="center"/>
        <w:tblInd w:w="-3513" w:type="dxa"/>
        <w:tblLayout w:type="fixed"/>
        <w:tblLook w:val="01E0" w:firstRow="1" w:lastRow="1" w:firstColumn="1" w:lastColumn="1" w:noHBand="0" w:noVBand="0"/>
      </w:tblPr>
      <w:tblGrid>
        <w:gridCol w:w="2725"/>
        <w:gridCol w:w="4724"/>
        <w:gridCol w:w="7832"/>
      </w:tblGrid>
      <w:tr w:rsidR="007341FE" w:rsidRPr="007341FE" w:rsidTr="001F6711">
        <w:trPr>
          <w:jc w:val="center"/>
        </w:trPr>
        <w:tc>
          <w:tcPr>
            <w:tcW w:w="1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1" w:rsidRPr="007341FE" w:rsidRDefault="001F6711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Оборудование основных помещений ДОО в соответствии с основными направлениями развития воспитанников</w:t>
            </w:r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развития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специальных помещений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 пособия 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bCs/>
                <w:sz w:val="28"/>
                <w:szCs w:val="28"/>
              </w:rPr>
              <w:t>и специальное оборудование</w:t>
            </w:r>
          </w:p>
        </w:tc>
      </w:tr>
      <w:tr w:rsidR="007341FE" w:rsidRPr="007341FE" w:rsidTr="001F6711">
        <w:trPr>
          <w:trHeight w:val="286"/>
          <w:jc w:val="center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8037D6" w:rsidRPr="007341FE" w:rsidRDefault="008037D6" w:rsidP="008037D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Спортивное оборудование и инвентарь, тренажёры для прове</w:t>
            </w:r>
            <w:r w:rsidR="001F6711" w:rsidRPr="007341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дения физкультурных мероприятий</w:t>
            </w:r>
          </w:p>
        </w:tc>
      </w:tr>
      <w:tr w:rsidR="007341FE" w:rsidRPr="007341FE" w:rsidTr="001F6711">
        <w:trPr>
          <w:trHeight w:val="519"/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помещения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Центры двигательной активности,</w:t>
            </w:r>
          </w:p>
          <w:p w:rsidR="008037D6" w:rsidRPr="007341FE" w:rsidRDefault="008037D6" w:rsidP="008037D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ионизаторы воздуха, бактерицидные лампы</w:t>
            </w:r>
          </w:p>
        </w:tc>
      </w:tr>
      <w:tr w:rsidR="007341FE" w:rsidRPr="007341FE" w:rsidTr="001F6711">
        <w:trPr>
          <w:trHeight w:val="424"/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Диагностическое оборудование</w:t>
            </w:r>
          </w:p>
        </w:tc>
      </w:tr>
      <w:tr w:rsidR="007341FE" w:rsidRPr="007341FE" w:rsidTr="001F6711">
        <w:trPr>
          <w:trHeight w:val="727"/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на территории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Оборудованная спортивная площадка с травяным и твёрдым покрытием. Групповые в</w:t>
            </w:r>
            <w:r w:rsidR="001F6711" w:rsidRPr="007341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еранды с оснащенными площадками</w:t>
            </w:r>
          </w:p>
        </w:tc>
      </w:tr>
      <w:tr w:rsidR="007341FE" w:rsidRPr="007341FE" w:rsidTr="001F6711">
        <w:trPr>
          <w:trHeight w:val="299"/>
          <w:jc w:val="center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Развивающие пособия и игры, атрибуты, игровые модули, сюжетно-игровое оборудование, оборудование для различных видов деятельности, художественная литература</w:t>
            </w:r>
            <w:r w:rsidRPr="007341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, </w:t>
            </w:r>
            <w:r w:rsidR="001F6711" w:rsidRPr="007341F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магнитные доски</w:t>
            </w:r>
          </w:p>
        </w:tc>
      </w:tr>
      <w:tr w:rsidR="007341FE" w:rsidRPr="007341FE" w:rsidTr="001F6711">
        <w:trPr>
          <w:trHeight w:val="394"/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Холлы и коридорные пролёты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Фотовыставки, тематические выставки, выставки детских рисунков и предметов продуктивной деятельно</w:t>
            </w:r>
            <w:r w:rsidR="001F6711" w:rsidRPr="007341FE">
              <w:rPr>
                <w:rFonts w:ascii="Times New Roman" w:hAnsi="Times New Roman" w:cs="Times New Roman"/>
                <w:sz w:val="28"/>
                <w:szCs w:val="28"/>
              </w:rPr>
              <w:t>сти детей</w:t>
            </w:r>
          </w:p>
        </w:tc>
      </w:tr>
      <w:tr w:rsidR="007341FE" w:rsidRPr="007341FE" w:rsidTr="001F6711">
        <w:trPr>
          <w:trHeight w:val="1144"/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Оборудование, костюмы,  атрибуты для различных видов театра, проведения социально-значимых акций; мультимедийная техника, диски и другие носит</w:t>
            </w:r>
            <w:r w:rsidR="001F6711" w:rsidRPr="007341FE">
              <w:rPr>
                <w:rFonts w:ascii="Times New Roman" w:hAnsi="Times New Roman" w:cs="Times New Roman"/>
                <w:sz w:val="28"/>
                <w:szCs w:val="28"/>
              </w:rPr>
              <w:t>ели со специальными программами</w:t>
            </w:r>
          </w:p>
        </w:tc>
      </w:tr>
      <w:tr w:rsidR="007341FE" w:rsidRPr="007341FE" w:rsidTr="001F6711">
        <w:trPr>
          <w:trHeight w:val="489"/>
          <w:jc w:val="center"/>
        </w:trPr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 на группо</w:t>
            </w:r>
            <w:r w:rsidR="001F6711" w:rsidRPr="007341FE">
              <w:rPr>
                <w:rFonts w:ascii="Times New Roman" w:hAnsi="Times New Roman" w:cs="Times New Roman"/>
                <w:sz w:val="28"/>
                <w:szCs w:val="28"/>
              </w:rPr>
              <w:t>вых прогулочных площадках</w:t>
            </w:r>
          </w:p>
        </w:tc>
      </w:tr>
      <w:tr w:rsidR="007341FE" w:rsidRPr="007341FE" w:rsidTr="001F6711">
        <w:trPr>
          <w:trHeight w:val="489"/>
          <w:jc w:val="center"/>
        </w:trPr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педагога-психолога, сенсорная комната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Песочная терапия, оборудования и пособия для развития процессов восприятия, развивающие игры и т.д.</w:t>
            </w:r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1F67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 xml:space="preserve">Центры познавательно-речевого развития, оборудование для исследовательской и опытнической деятельности детей (мини лаборатории),  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</w:t>
            </w:r>
            <w:r w:rsidR="001F6711" w:rsidRPr="007341FE">
              <w:rPr>
                <w:rFonts w:ascii="Times New Roman" w:hAnsi="Times New Roman" w:cs="Times New Roman"/>
                <w:sz w:val="28"/>
                <w:szCs w:val="28"/>
              </w:rPr>
              <w:t>книжные уголки</w:t>
            </w: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 xml:space="preserve"> с подбором детской литературы, дидактических игр с </w:t>
            </w:r>
            <w:r w:rsidR="001F6711" w:rsidRPr="007341FE">
              <w:rPr>
                <w:rFonts w:ascii="Times New Roman" w:hAnsi="Times New Roman" w:cs="Times New Roman"/>
                <w:sz w:val="28"/>
                <w:szCs w:val="28"/>
              </w:rPr>
              <w:t>литературоведческим содержанием</w:t>
            </w:r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Кабинет учителя - логопеда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Стол, стулья, магнитофон,  игры для коррекции речевой сферы, таблицы, азбука разных видов, картотеки, детские презентации по темам, инструмен</w:t>
            </w:r>
            <w:r w:rsidR="001F6711" w:rsidRPr="007341FE">
              <w:rPr>
                <w:rFonts w:ascii="Times New Roman" w:hAnsi="Times New Roman" w:cs="Times New Roman"/>
                <w:sz w:val="28"/>
                <w:szCs w:val="28"/>
              </w:rPr>
              <w:t>ты для логопедического массажа и постановки звуков, тренажёры</w:t>
            </w:r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1F6711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Музей «культура народов мира»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подборка демонстрационного материала, пособие и материалы для экспериментальной деятельности.</w:t>
            </w:r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Кабинет родных языков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Наглядный материал, развивающие игры.</w:t>
            </w:r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магнитофоны, музыкальные инструменты.</w:t>
            </w:r>
            <w:proofErr w:type="gramEnd"/>
          </w:p>
        </w:tc>
      </w:tr>
      <w:tr w:rsidR="007341FE" w:rsidRPr="007341FE" w:rsidTr="001F6711">
        <w:trPr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Столы для организации продуктивной детской деятельности на прогулке.</w:t>
            </w:r>
          </w:p>
        </w:tc>
      </w:tr>
      <w:tr w:rsidR="007341FE" w:rsidRPr="007341FE" w:rsidTr="001F6711">
        <w:trPr>
          <w:trHeight w:val="850"/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Холлы и коридорные пролёты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7341FE" w:rsidRDefault="008037D6" w:rsidP="00803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hAnsi="Times New Roman" w:cs="Times New Roman"/>
                <w:sz w:val="28"/>
                <w:szCs w:val="28"/>
              </w:rPr>
              <w:t>Фотовыставки, тематические выставки, выставки детских рисунков и предметы продуктивной деятельности детей.</w:t>
            </w:r>
          </w:p>
        </w:tc>
      </w:tr>
    </w:tbl>
    <w:p w:rsidR="008037D6" w:rsidRPr="007341FE" w:rsidRDefault="008037D6" w:rsidP="008037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341FE">
        <w:rPr>
          <w:rFonts w:ascii="Times New Roman" w:eastAsia="Times New Roman" w:hAnsi="Times New Roman" w:cs="Times New Roman"/>
          <w:i/>
          <w:sz w:val="28"/>
          <w:szCs w:val="28"/>
        </w:rPr>
        <w:t>Обеспеченность компьютерами и оргтехникой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42"/>
        <w:gridCol w:w="1190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 w:rsidR="007341FE" w:rsidRPr="007341FE" w:rsidTr="008037D6">
        <w:trPr>
          <w:cantSplit/>
          <w:trHeight w:val="3334"/>
        </w:trPr>
        <w:tc>
          <w:tcPr>
            <w:tcW w:w="485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2" w:type="dxa"/>
            <w:shd w:val="clear" w:color="auto" w:fill="auto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0" w:type="dxa"/>
            <w:shd w:val="clear" w:color="auto" w:fill="auto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1191" w:type="dxa"/>
            <w:shd w:val="clear" w:color="auto" w:fill="auto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ноутбуков</w:t>
            </w:r>
          </w:p>
        </w:tc>
        <w:tc>
          <w:tcPr>
            <w:tcW w:w="1191" w:type="dxa"/>
            <w:shd w:val="clear" w:color="auto" w:fill="auto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локальных сетей </w:t>
            </w:r>
          </w:p>
        </w:tc>
        <w:tc>
          <w:tcPr>
            <w:tcW w:w="1190" w:type="dxa"/>
            <w:shd w:val="clear" w:color="auto" w:fill="auto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Копировальные аппараты</w:t>
            </w:r>
          </w:p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проекторов с экраном</w:t>
            </w:r>
          </w:p>
        </w:tc>
        <w:tc>
          <w:tcPr>
            <w:tcW w:w="1191" w:type="dxa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Магнитофоны </w:t>
            </w:r>
          </w:p>
        </w:tc>
        <w:tc>
          <w:tcPr>
            <w:tcW w:w="1190" w:type="dxa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ентры</w:t>
            </w:r>
            <w:proofErr w:type="spellEnd"/>
          </w:p>
        </w:tc>
        <w:tc>
          <w:tcPr>
            <w:tcW w:w="1191" w:type="dxa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Цифровое фортепиано</w:t>
            </w:r>
          </w:p>
        </w:tc>
        <w:tc>
          <w:tcPr>
            <w:tcW w:w="1191" w:type="dxa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191" w:type="dxa"/>
            <w:textDirection w:val="btLr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Видеокамера</w:t>
            </w:r>
          </w:p>
        </w:tc>
      </w:tr>
      <w:tr w:rsidR="008037D6" w:rsidRPr="007341FE" w:rsidTr="008037D6">
        <w:tc>
          <w:tcPr>
            <w:tcW w:w="485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наличии</w:t>
            </w:r>
          </w:p>
        </w:tc>
        <w:tc>
          <w:tcPr>
            <w:tcW w:w="1190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0" w:type="dxa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8037D6" w:rsidRPr="007341FE" w:rsidRDefault="008037D6" w:rsidP="00803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4425" w:rsidRPr="007341FE" w:rsidRDefault="00614425" w:rsidP="008037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425" w:rsidRPr="007341FE" w:rsidRDefault="008C3153" w:rsidP="006144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1F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7341FE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7341FE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94110A" w:rsidRPr="007341FE" w:rsidRDefault="0094110A" w:rsidP="008037D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8037D6" w:rsidRPr="0094110A" w:rsidRDefault="008037D6" w:rsidP="008037D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>В МАДОУ Детский сад № 61  контроль осуществляется на основании:</w:t>
      </w:r>
    </w:p>
    <w:p w:rsidR="008037D6" w:rsidRPr="0094110A" w:rsidRDefault="008037D6" w:rsidP="008037D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Положения «О контрольной деятельности».</w:t>
      </w:r>
    </w:p>
    <w:p w:rsidR="008037D6" w:rsidRPr="0094110A" w:rsidRDefault="008037D6" w:rsidP="008037D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Приказов по МАДОУ.</w:t>
      </w:r>
    </w:p>
    <w:p w:rsidR="008037D6" w:rsidRPr="0094110A" w:rsidRDefault="00183C4F" w:rsidP="008037D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Утвержденного Г</w:t>
      </w:r>
      <w:r w:rsidR="008037D6"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одового плана работы МАДОУ Детский сад № 61.</w:t>
      </w:r>
    </w:p>
    <w:p w:rsidR="008037D6" w:rsidRPr="0094110A" w:rsidRDefault="008037D6" w:rsidP="00803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Цель контроля: исполнение законодательных и нормативных документов, принятие мер по пресечению  их неисполнения.</w:t>
      </w:r>
    </w:p>
    <w:p w:rsidR="008037D6" w:rsidRPr="0094110A" w:rsidRDefault="008037D6" w:rsidP="00803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Сведения о </w:t>
      </w:r>
      <w:r w:rsid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видах контроля</w:t>
      </w:r>
      <w:r w:rsidR="0094110A"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 2016-2017</w:t>
      </w: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учебном году:</w:t>
      </w:r>
    </w:p>
    <w:p w:rsidR="008037D6" w:rsidRPr="00AA0C89" w:rsidRDefault="008037D6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1.</w:t>
      </w:r>
      <w:r w:rsidRPr="00941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="0094110A"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Тематический контроль – 2 (</w:t>
      </w:r>
      <w:r w:rsidR="0094110A" w:rsidRPr="0094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«Выполнение программы по ознакомлению детей с художественной литературой», декабрь </w:t>
      </w:r>
      <w:r w:rsidR="0094110A" w:rsidRPr="00AA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2016г.; «Экологическое воспитание дошкольников», март 2017г.).</w:t>
      </w:r>
    </w:p>
    <w:p w:rsidR="008037D6" w:rsidRPr="00AA0C89" w:rsidRDefault="008037D6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2.</w:t>
      </w:r>
      <w:r w:rsidRPr="00AA0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="00183C4F"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Сравнительный – 1 (</w:t>
      </w:r>
      <w:r w:rsidR="00183C4F" w:rsidRPr="00AA0C89">
        <w:rPr>
          <w:rFonts w:ascii="Times New Roman" w:hAnsi="Times New Roman" w:cs="Times New Roman"/>
          <w:sz w:val="28"/>
          <w:szCs w:val="28"/>
        </w:rPr>
        <w:t>«Состояние работы воспитателей по речевому развитию дошкольников воспитанников» (воспитатели групп № 3 и № 2),</w:t>
      </w:r>
      <w:r w:rsidR="00AA0C89" w:rsidRPr="00AA0C89">
        <w:rPr>
          <w:rFonts w:ascii="Times New Roman" w:hAnsi="Times New Roman" w:cs="Times New Roman"/>
          <w:sz w:val="28"/>
          <w:szCs w:val="28"/>
        </w:rPr>
        <w:t xml:space="preserve"> </w:t>
      </w:r>
      <w:r w:rsidR="00183C4F" w:rsidRPr="00AA0C89">
        <w:rPr>
          <w:rFonts w:ascii="Times New Roman" w:hAnsi="Times New Roman" w:cs="Times New Roman"/>
          <w:sz w:val="28"/>
          <w:szCs w:val="28"/>
        </w:rPr>
        <w:t>январь 2017г.).</w:t>
      </w:r>
    </w:p>
    <w:p w:rsidR="008037D6" w:rsidRPr="00AA0C89" w:rsidRDefault="008037D6" w:rsidP="00AA0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3.      Фронтальный </w:t>
      </w:r>
      <w:r w:rsidR="0094110A"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–</w:t>
      </w:r>
      <w:r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3</w:t>
      </w:r>
      <w:r w:rsidR="0094110A"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(</w:t>
      </w:r>
      <w:r w:rsidR="0094110A" w:rsidRPr="00AA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«Планирование индивидуальной работы» (2 младшие группы), октябрь 2016г.; </w:t>
      </w:r>
      <w:r w:rsidR="0094110A" w:rsidRPr="00AA0C89">
        <w:rPr>
          <w:rFonts w:ascii="Times New Roman" w:hAnsi="Times New Roman" w:cs="Times New Roman"/>
          <w:sz w:val="28"/>
          <w:szCs w:val="28"/>
        </w:rPr>
        <w:t>«Организация индивидуальной работы (средние, старшие группы)», январь 2017г.; «Организация работы по подготовке детей к школе» (подготовительные к школе группы), апрель 2017г.).</w:t>
      </w:r>
    </w:p>
    <w:p w:rsidR="008037D6" w:rsidRPr="00AA0C89" w:rsidRDefault="008037D6" w:rsidP="00AA0C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4.</w:t>
      </w:r>
      <w:r w:rsidRPr="00AA0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proofErr w:type="gramStart"/>
      <w:r w:rsidR="00AA0C89"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Персональный – 8 </w:t>
      </w:r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(«Соблюдение режима дня воспитанников» (воспитатели </w:t>
      </w:r>
      <w:proofErr w:type="spellStart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Хамматова</w:t>
      </w:r>
      <w:proofErr w:type="spellEnd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Булатова Л.Р., </w:t>
      </w:r>
      <w:proofErr w:type="spellStart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Баимова</w:t>
      </w:r>
      <w:proofErr w:type="spellEnd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А.Т.), сентябрь 2016г.; «Организация утреннего приема воспитанников» (воспитатели </w:t>
      </w:r>
      <w:proofErr w:type="spellStart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Хамматова</w:t>
      </w:r>
      <w:proofErr w:type="spellEnd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Булатова Л.), сентябрь 2016г.; «Подготовка к ООД» (воспитатель гр.№6 Мустаева А.Р., воспитатель гр.№2 </w:t>
      </w:r>
      <w:proofErr w:type="spellStart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Л.Р., воспитатель гр.№3 </w:t>
      </w:r>
      <w:proofErr w:type="spellStart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Харипова</w:t>
      </w:r>
      <w:proofErr w:type="spellEnd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Г.Х.), октябрь 2016г.; «Подготовка к ООД» (воспитатель гр.№5 Хафизова</w:t>
      </w:r>
      <w:proofErr w:type="gramEnd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Д.М., воспитатель гр.№3 Идрисова Э.М., воспитатель гр.№8 Булатова Л.Р., воспитатель гр.№8 </w:t>
      </w:r>
      <w:proofErr w:type="spellStart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Баимова</w:t>
      </w:r>
      <w:proofErr w:type="spellEnd"/>
      <w:r w:rsidR="00183C4F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А.Т.), ноябрь 2016г.; </w:t>
      </w:r>
      <w:r w:rsidR="00AA0C89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к ООД» (воспитатель гр.№7 Соколова К.В., воспитатель гр.№5 Игнатьева И.В., воспитатель гр.№1 </w:t>
      </w:r>
      <w:proofErr w:type="spellStart"/>
      <w:r w:rsidR="00AA0C89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Хамматова</w:t>
      </w:r>
      <w:proofErr w:type="spellEnd"/>
      <w:r w:rsidR="00AA0C89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А.М.), декабрь 2016г.; «</w:t>
      </w:r>
      <w:proofErr w:type="spellStart"/>
      <w:r w:rsidR="00AA0C89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AA0C89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навыков самообслуживания» (воспитатель гр.№7 Соколова К.В., воспитатели гр.№8 </w:t>
      </w:r>
      <w:proofErr w:type="spellStart"/>
      <w:r w:rsidR="00AA0C89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Баимова</w:t>
      </w:r>
      <w:proofErr w:type="spellEnd"/>
      <w:proofErr w:type="gramEnd"/>
      <w:r w:rsidR="00AA0C89" w:rsidRPr="00AA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 Булатова Л.Р.), февраль 2017г.; «Состояние работы по обучению детей рассказыванию» (воспитатели подг.гр.№2, №3), март 2017г.; «Планирование и проведение развлечений» (воспитатели средних групп №6, №5), апрель 2017г.</w:t>
      </w:r>
    </w:p>
    <w:p w:rsidR="008037D6" w:rsidRPr="00AA0C89" w:rsidRDefault="008037D6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5.</w:t>
      </w:r>
      <w:r w:rsidRPr="00AA0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proofErr w:type="gramStart"/>
      <w:r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Оперативный</w:t>
      </w:r>
      <w:proofErr w:type="gramEnd"/>
      <w:r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- постоянно (согласно плана)</w:t>
      </w:r>
      <w:r w:rsid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8037D6" w:rsidRPr="0094110A" w:rsidRDefault="00D40015" w:rsidP="00803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</w:t>
      </w:r>
      <w:r w:rsidR="0094110A"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онтроль в 2016-2017 учебном</w:t>
      </w:r>
      <w:r w:rsidR="008037D6"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году проводился </w:t>
      </w:r>
      <w:proofErr w:type="gramStart"/>
      <w:r w:rsidR="008037D6"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8037D6" w:rsidRPr="009411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утвержденного плана  осуществления контроля. Все </w:t>
      </w:r>
      <w:r w:rsidR="008037D6"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рекомендации и замечания устранялись оперативно и  вовремя. Не возникала необходимость в проведении повторного контроля. Однако</w:t>
      </w:r>
      <w:proofErr w:type="gramStart"/>
      <w:r w:rsidR="008037D6"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proofErr w:type="gramEnd"/>
      <w:r w:rsidR="008037D6" w:rsidRPr="00AA0C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  не был организован взаимоконтроль. Решения:  В новом учебном году организовать проведение взаимоконтроля среди педагогов.</w:t>
      </w:r>
    </w:p>
    <w:p w:rsidR="00614425" w:rsidRPr="008C3153" w:rsidRDefault="00614425" w:rsidP="00803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8037D6" w:rsidRPr="007341FE" w:rsidRDefault="008037D6" w:rsidP="008C3153">
      <w:pPr>
        <w:keepNext/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7341F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lastRenderedPageBreak/>
        <w:t>Выводы и перспективы</w:t>
      </w:r>
      <w:r w:rsidRPr="007341F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341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развития ДОУ</w:t>
      </w:r>
    </w:p>
    <w:p w:rsidR="00614425" w:rsidRPr="007341FE" w:rsidRDefault="00614425" w:rsidP="008037D6">
      <w:pPr>
        <w:keepNext/>
        <w:widowControl w:val="0"/>
        <w:suppressAutoHyphens/>
        <w:spacing w:after="0" w:line="240" w:lineRule="auto"/>
        <w:contextualSpacing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037D6" w:rsidRPr="007341FE" w:rsidRDefault="008037D6" w:rsidP="00803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>Анализ де</w:t>
      </w:r>
      <w:r w:rsidR="007341FE"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>ятельности детского сада за 2016 — 2017</w:t>
      </w: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учебный год выявил успешные показатели в деятельности МАДОУ.  Учреждение функционирует в режиме развития. </w:t>
      </w:r>
      <w:r w:rsidRPr="007341FE">
        <w:rPr>
          <w:rFonts w:ascii="Times New Roman" w:eastAsia="Times New Roman" w:hAnsi="Times New Roman" w:cs="Times New Roman"/>
          <w:kern w:val="1"/>
          <w:sz w:val="28"/>
          <w:szCs w:val="28"/>
        </w:rPr>
        <w:t>В МАДОУ Детский сад № 61 сложился перспективный, творческий коллектив педагогов, имеющий потенциал к профессиональному росту.</w:t>
      </w:r>
    </w:p>
    <w:p w:rsidR="008037D6" w:rsidRPr="007341FE" w:rsidRDefault="008037D6" w:rsidP="008037D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>Для успешной деятельности в условиях модернизации образования МАДОУ Детский сад № 61 должно реализовать следующие направления развития:</w:t>
      </w:r>
    </w:p>
    <w:p w:rsidR="008037D6" w:rsidRPr="007341FE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>- повышать уровень профессиональных знаний и умений педагогов;</w:t>
      </w:r>
    </w:p>
    <w:p w:rsidR="008037D6" w:rsidRPr="007341FE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>- повышать эффективность работы системы Управления ДОУ в области развития ДОУ;</w:t>
      </w:r>
    </w:p>
    <w:p w:rsidR="008037D6" w:rsidRPr="007341FE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7341FE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734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охрану и укрепление физического и психического здоровья воспитанников</w:t>
      </w: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8037D6" w:rsidRPr="007341FE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создавать условия для </w:t>
      </w:r>
      <w:r w:rsidRPr="007341FE">
        <w:rPr>
          <w:rFonts w:ascii="Times New Roman" w:eastAsia="Times New Roman" w:hAnsi="Times New Roman" w:cs="Times New Roman"/>
          <w:sz w:val="28"/>
          <w:szCs w:val="28"/>
        </w:rPr>
        <w:t>самореализации личности воспитанников;</w:t>
      </w:r>
    </w:p>
    <w:p w:rsidR="008037D6" w:rsidRPr="007341FE" w:rsidRDefault="008037D6" w:rsidP="008037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341FE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формировать систему эффективного взаимодействия с семьями воспитанников;</w:t>
      </w:r>
    </w:p>
    <w:p w:rsidR="008037D6" w:rsidRPr="007341FE" w:rsidRDefault="00D40015" w:rsidP="00803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37D6" w:rsidRPr="0073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1FE">
        <w:rPr>
          <w:rFonts w:ascii="Times New Roman" w:eastAsia="Times New Roman" w:hAnsi="Times New Roman" w:cs="Times New Roman"/>
          <w:sz w:val="28"/>
          <w:szCs w:val="28"/>
        </w:rPr>
        <w:t>расширить спектр</w:t>
      </w:r>
      <w:r w:rsidR="008037D6" w:rsidRPr="007341FE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услуг.</w:t>
      </w:r>
    </w:p>
    <w:p w:rsidR="008037D6" w:rsidRPr="007341FE" w:rsidRDefault="008037D6" w:rsidP="00803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F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 пополнять материально-техническую базу ДОУ в соответствии с требованиями ФГОС </w:t>
      </w:r>
      <w:proofErr w:type="gramStart"/>
      <w:r w:rsidRPr="007341F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</w:t>
      </w:r>
      <w:proofErr w:type="gramEnd"/>
      <w:r w:rsidRPr="007341F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</w:p>
    <w:p w:rsidR="007341FE" w:rsidRDefault="007341FE" w:rsidP="007311D4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41FE" w:rsidRPr="008C3153" w:rsidRDefault="007341FE" w:rsidP="007311D4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11D4" w:rsidRPr="008C3153" w:rsidRDefault="007311D4" w:rsidP="007311D4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315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Результаты анализа показателей деятельности </w:t>
      </w:r>
    </w:p>
    <w:p w:rsidR="008037D6" w:rsidRPr="008C3153" w:rsidRDefault="003C7768" w:rsidP="003C7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53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61  </w:t>
      </w:r>
      <w:r w:rsidR="00AA0C89">
        <w:rPr>
          <w:rFonts w:ascii="Times New Roman" w:hAnsi="Times New Roman" w:cs="Times New Roman"/>
          <w:b/>
          <w:sz w:val="28"/>
          <w:szCs w:val="28"/>
        </w:rPr>
        <w:t>за 2016-2017</w:t>
      </w:r>
      <w:r w:rsidRPr="008C31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14235" w:type="dxa"/>
        <w:jc w:val="center"/>
        <w:tblInd w:w="-3124" w:type="dxa"/>
        <w:tblLayout w:type="fixed"/>
        <w:tblLook w:val="01E0" w:firstRow="1" w:lastRow="1" w:firstColumn="1" w:lastColumn="1" w:noHBand="0" w:noVBand="0"/>
      </w:tblPr>
      <w:tblGrid>
        <w:gridCol w:w="1120"/>
        <w:gridCol w:w="8505"/>
        <w:gridCol w:w="2824"/>
        <w:gridCol w:w="1786"/>
      </w:tblGrid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jc w:val="center"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 xml:space="preserve">№ </w:t>
            </w:r>
            <w:proofErr w:type="gramStart"/>
            <w:r w:rsidRPr="00AA0C89">
              <w:rPr>
                <w:sz w:val="28"/>
                <w:szCs w:val="28"/>
              </w:rPr>
              <w:t>п</w:t>
            </w:r>
            <w:proofErr w:type="gramEnd"/>
            <w:r w:rsidRPr="00AA0C89"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jc w:val="center"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Показатели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jc w:val="center"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jc w:val="center"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Данные учреждения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b/>
                <w:sz w:val="28"/>
                <w:szCs w:val="28"/>
              </w:rPr>
            </w:pPr>
            <w:r w:rsidRPr="00AA0C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b/>
                <w:sz w:val="28"/>
                <w:szCs w:val="28"/>
              </w:rPr>
            </w:pPr>
            <w:r w:rsidRPr="00AA0C89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AA0C89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3</w:t>
            </w:r>
            <w:r w:rsidR="00BD6142">
              <w:rPr>
                <w:sz w:val="28"/>
                <w:szCs w:val="28"/>
              </w:rPr>
              <w:t>44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1.1.1.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 xml:space="preserve">В </w:t>
            </w:r>
            <w:proofErr w:type="gramStart"/>
            <w:r w:rsidRPr="00AA0C89">
              <w:rPr>
                <w:sz w:val="28"/>
                <w:szCs w:val="28"/>
              </w:rPr>
              <w:t>режиме полного дня</w:t>
            </w:r>
            <w:proofErr w:type="gramEnd"/>
            <w:r w:rsidRPr="00AA0C89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AA0C89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344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1.1.2.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BD6142" w:rsidP="008037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1.1.3.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1.1.4.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BD6142" w:rsidP="008037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8037D6" w:rsidP="008037D6">
            <w:pPr>
              <w:contextualSpacing/>
              <w:rPr>
                <w:sz w:val="28"/>
                <w:szCs w:val="28"/>
              </w:rPr>
            </w:pPr>
            <w:r w:rsidRPr="00AA0C8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AA0C89" w:rsidRDefault="00BD6142" w:rsidP="008037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Численность/удельный вес удельный вес численности воспитанников, получающих услуги присмотра и ухода: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E808AD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14</w:t>
            </w:r>
            <w:r w:rsidR="008037D6" w:rsidRPr="00BD6142">
              <w:rPr>
                <w:sz w:val="28"/>
                <w:szCs w:val="28"/>
              </w:rPr>
              <w:t>/100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lastRenderedPageBreak/>
              <w:t xml:space="preserve">1.4.1.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 xml:space="preserve">В </w:t>
            </w:r>
            <w:proofErr w:type="gramStart"/>
            <w:r w:rsidRPr="00BD6142">
              <w:rPr>
                <w:sz w:val="28"/>
                <w:szCs w:val="28"/>
              </w:rPr>
              <w:t>режиме полного дня</w:t>
            </w:r>
            <w:proofErr w:type="gramEnd"/>
            <w:r w:rsidRPr="00BD6142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D40015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14</w:t>
            </w:r>
            <w:r w:rsidR="00D40015" w:rsidRPr="00BD6142">
              <w:rPr>
                <w:sz w:val="28"/>
                <w:szCs w:val="28"/>
              </w:rPr>
              <w:t>/100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1.5.2.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1.5.3.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нет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день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8,4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20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1.7.1.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3A22BF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14</w:t>
            </w:r>
            <w:r w:rsidR="00BD6142" w:rsidRPr="00BD6142">
              <w:rPr>
                <w:sz w:val="28"/>
                <w:szCs w:val="28"/>
              </w:rPr>
              <w:t>/70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9</w:t>
            </w:r>
            <w:r w:rsidR="008037D6" w:rsidRPr="00BD6142">
              <w:rPr>
                <w:sz w:val="28"/>
                <w:szCs w:val="28"/>
              </w:rPr>
              <w:t>/45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6/30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1.7.4.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4/20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17/85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1.8.1.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Высшая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8/40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1.8.2.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Первая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8037D6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BD6142" w:rsidRDefault="00BD6142" w:rsidP="008037D6">
            <w:pPr>
              <w:contextualSpacing/>
              <w:rPr>
                <w:sz w:val="28"/>
                <w:szCs w:val="28"/>
              </w:rPr>
            </w:pPr>
            <w:r w:rsidRPr="00BD6142">
              <w:rPr>
                <w:sz w:val="28"/>
                <w:szCs w:val="28"/>
              </w:rPr>
              <w:t>9/45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3946A1" w:rsidRDefault="003946A1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8/40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193A08" w:rsidRDefault="008037D6" w:rsidP="008037D6">
            <w:pPr>
              <w:contextualSpacing/>
              <w:rPr>
                <w:sz w:val="28"/>
                <w:szCs w:val="28"/>
              </w:rPr>
            </w:pPr>
            <w:r w:rsidRPr="00193A08">
              <w:rPr>
                <w:sz w:val="28"/>
                <w:szCs w:val="28"/>
              </w:rPr>
              <w:lastRenderedPageBreak/>
              <w:t>1.9.1.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193A08" w:rsidRDefault="008037D6" w:rsidP="008037D6">
            <w:pPr>
              <w:contextualSpacing/>
              <w:rPr>
                <w:sz w:val="28"/>
                <w:szCs w:val="28"/>
              </w:rPr>
            </w:pPr>
            <w:r w:rsidRPr="00193A08">
              <w:rPr>
                <w:sz w:val="28"/>
                <w:szCs w:val="28"/>
              </w:rPr>
              <w:t>До 5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193A08" w:rsidRDefault="008037D6" w:rsidP="008037D6">
            <w:pPr>
              <w:contextualSpacing/>
              <w:rPr>
                <w:sz w:val="28"/>
                <w:szCs w:val="28"/>
              </w:rPr>
            </w:pPr>
            <w:r w:rsidRPr="00193A08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193A08" w:rsidRDefault="00193A08" w:rsidP="008037D6">
            <w:pPr>
              <w:contextualSpacing/>
              <w:rPr>
                <w:sz w:val="28"/>
                <w:szCs w:val="28"/>
              </w:rPr>
            </w:pPr>
            <w:r w:rsidRPr="00193A08">
              <w:rPr>
                <w:sz w:val="28"/>
                <w:szCs w:val="28"/>
              </w:rPr>
              <w:t>7/35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1.9.2.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Свыше 30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193A08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1/5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1.10.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3946A1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4/20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1.11.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0/0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1.12.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proofErr w:type="gramStart"/>
            <w:r w:rsidRPr="003946A1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3946A1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24/80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1.13.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 /%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3946A1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21/70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1.14.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человек/</w:t>
            </w:r>
          </w:p>
          <w:p w:rsidR="008037D6" w:rsidRPr="003946A1" w:rsidRDefault="008037D6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3946A1" w:rsidRDefault="003946A1" w:rsidP="008037D6">
            <w:pPr>
              <w:contextualSpacing/>
              <w:rPr>
                <w:sz w:val="28"/>
                <w:szCs w:val="28"/>
              </w:rPr>
            </w:pPr>
            <w:r w:rsidRPr="003946A1">
              <w:rPr>
                <w:sz w:val="28"/>
                <w:szCs w:val="28"/>
              </w:rPr>
              <w:t>1/17</w:t>
            </w:r>
          </w:p>
        </w:tc>
      </w:tr>
      <w:tr w:rsidR="008C3153" w:rsidRPr="008C3153" w:rsidTr="00D4001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86313C" w:rsidRDefault="008037D6" w:rsidP="008037D6">
            <w:pPr>
              <w:contextualSpacing/>
              <w:rPr>
                <w:sz w:val="28"/>
                <w:szCs w:val="28"/>
              </w:rPr>
            </w:pPr>
            <w:r w:rsidRPr="0086313C">
              <w:rPr>
                <w:sz w:val="28"/>
                <w:szCs w:val="28"/>
              </w:rPr>
              <w:t>1.15.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6" w:rsidRPr="0086313C" w:rsidRDefault="008037D6" w:rsidP="008037D6">
            <w:pPr>
              <w:contextualSpacing/>
              <w:rPr>
                <w:sz w:val="28"/>
                <w:szCs w:val="28"/>
              </w:rPr>
            </w:pPr>
            <w:r w:rsidRPr="0086313C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86313C" w:rsidRDefault="008037D6" w:rsidP="008037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6" w:rsidRPr="0086313C" w:rsidRDefault="008037D6" w:rsidP="008037D6">
            <w:pPr>
              <w:contextualSpacing/>
              <w:rPr>
                <w:sz w:val="28"/>
                <w:szCs w:val="28"/>
              </w:rPr>
            </w:pPr>
          </w:p>
        </w:tc>
      </w:tr>
    </w:tbl>
    <w:p w:rsidR="00DD3A1F" w:rsidRDefault="00DD3A1F" w:rsidP="003C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A1F" w:rsidRDefault="00DD3A1F" w:rsidP="003C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DEF" w:rsidRDefault="003C0A32" w:rsidP="003C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424" cy="8784896"/>
            <wp:effectExtent l="7938" t="0" r="8572" b="8573"/>
            <wp:docPr id="2" name="Рисунок 2" descr="C:\Users\User\Desktop\самообследование 2017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обследование 2017\333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424" cy="87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1F" w:rsidRPr="006D7360" w:rsidRDefault="00DD3A1F" w:rsidP="003C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8781" cy="9029700"/>
            <wp:effectExtent l="0" t="0" r="0" b="0"/>
            <wp:docPr id="3" name="Рисунок 3" descr="C:\Users\User\Desktop\самообследование 2017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мообследование 2017\22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81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A1F" w:rsidRPr="006D7360" w:rsidSect="003C5E49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B3" w:rsidRDefault="00EE52B3">
      <w:pPr>
        <w:spacing w:after="0" w:line="240" w:lineRule="auto"/>
      </w:pPr>
      <w:r>
        <w:separator/>
      </w:r>
    </w:p>
  </w:endnote>
  <w:endnote w:type="continuationSeparator" w:id="0">
    <w:p w:rsidR="00EE52B3" w:rsidRDefault="00EE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B3" w:rsidRDefault="00EE52B3">
      <w:pPr>
        <w:spacing w:after="0" w:line="240" w:lineRule="auto"/>
      </w:pPr>
      <w:r>
        <w:separator/>
      </w:r>
    </w:p>
  </w:footnote>
  <w:footnote w:type="continuationSeparator" w:id="0">
    <w:p w:rsidR="00EE52B3" w:rsidRDefault="00EE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02D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1887229B"/>
    <w:multiLevelType w:val="hybridMultilevel"/>
    <w:tmpl w:val="655C0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7EB7"/>
    <w:multiLevelType w:val="hybridMultilevel"/>
    <w:tmpl w:val="0A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EFA"/>
    <w:multiLevelType w:val="hybridMultilevel"/>
    <w:tmpl w:val="BEA2FF96"/>
    <w:lvl w:ilvl="0" w:tplc="C3788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24F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C5A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834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485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A2D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EB7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E40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8D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85332"/>
    <w:multiLevelType w:val="hybridMultilevel"/>
    <w:tmpl w:val="3524F25A"/>
    <w:lvl w:ilvl="0" w:tplc="4B28BE4E">
      <w:start w:val="1"/>
      <w:numFmt w:val="decimal"/>
      <w:lvlText w:val="%1."/>
      <w:lvlJc w:val="left"/>
      <w:pPr>
        <w:ind w:left="13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">
    <w:nsid w:val="766D7AA5"/>
    <w:multiLevelType w:val="multilevel"/>
    <w:tmpl w:val="992E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6279A"/>
    <w:multiLevelType w:val="multilevel"/>
    <w:tmpl w:val="0724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16"/>
    <w:rsid w:val="000072DE"/>
    <w:rsid w:val="00094643"/>
    <w:rsid w:val="000C1FEE"/>
    <w:rsid w:val="000D2A22"/>
    <w:rsid w:val="00145655"/>
    <w:rsid w:val="00167B87"/>
    <w:rsid w:val="00183C4F"/>
    <w:rsid w:val="00193A08"/>
    <w:rsid w:val="001D67E0"/>
    <w:rsid w:val="001F6711"/>
    <w:rsid w:val="00312630"/>
    <w:rsid w:val="003946A1"/>
    <w:rsid w:val="003A22BF"/>
    <w:rsid w:val="003A405E"/>
    <w:rsid w:val="003C0A32"/>
    <w:rsid w:val="003C5E49"/>
    <w:rsid w:val="003C7768"/>
    <w:rsid w:val="003C7BB4"/>
    <w:rsid w:val="003D458A"/>
    <w:rsid w:val="004321B1"/>
    <w:rsid w:val="00465016"/>
    <w:rsid w:val="00483293"/>
    <w:rsid w:val="004C7860"/>
    <w:rsid w:val="004D7F98"/>
    <w:rsid w:val="004E0F86"/>
    <w:rsid w:val="00614425"/>
    <w:rsid w:val="00615380"/>
    <w:rsid w:val="006D7360"/>
    <w:rsid w:val="006E71A8"/>
    <w:rsid w:val="007311D4"/>
    <w:rsid w:val="007341FE"/>
    <w:rsid w:val="008037D6"/>
    <w:rsid w:val="008063FF"/>
    <w:rsid w:val="00811FB5"/>
    <w:rsid w:val="00824FE0"/>
    <w:rsid w:val="0086313C"/>
    <w:rsid w:val="00895E3E"/>
    <w:rsid w:val="008C3141"/>
    <w:rsid w:val="008C3153"/>
    <w:rsid w:val="008F1AF5"/>
    <w:rsid w:val="0094110A"/>
    <w:rsid w:val="00946423"/>
    <w:rsid w:val="00955FB5"/>
    <w:rsid w:val="00957A2E"/>
    <w:rsid w:val="009860B6"/>
    <w:rsid w:val="009D4CCC"/>
    <w:rsid w:val="00A443C6"/>
    <w:rsid w:val="00A553A2"/>
    <w:rsid w:val="00AA0C89"/>
    <w:rsid w:val="00AD100F"/>
    <w:rsid w:val="00B82667"/>
    <w:rsid w:val="00B86124"/>
    <w:rsid w:val="00BD6142"/>
    <w:rsid w:val="00BF5C1A"/>
    <w:rsid w:val="00C46214"/>
    <w:rsid w:val="00CA3B80"/>
    <w:rsid w:val="00D03522"/>
    <w:rsid w:val="00D26404"/>
    <w:rsid w:val="00D40015"/>
    <w:rsid w:val="00D76DC2"/>
    <w:rsid w:val="00DA11F7"/>
    <w:rsid w:val="00DD3A1F"/>
    <w:rsid w:val="00DF6538"/>
    <w:rsid w:val="00E6217F"/>
    <w:rsid w:val="00E808AD"/>
    <w:rsid w:val="00EA6D40"/>
    <w:rsid w:val="00ED582A"/>
    <w:rsid w:val="00EE52B3"/>
    <w:rsid w:val="00F2607A"/>
    <w:rsid w:val="00F32DEF"/>
    <w:rsid w:val="00F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0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8037D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803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a"/>
    <w:rsid w:val="0080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37D6"/>
    <w:rPr>
      <w:i/>
      <w:iCs/>
    </w:rPr>
  </w:style>
  <w:style w:type="character" w:styleId="a7">
    <w:name w:val="Strong"/>
    <w:basedOn w:val="a0"/>
    <w:uiPriority w:val="22"/>
    <w:qFormat/>
    <w:rsid w:val="008037D6"/>
    <w:rPr>
      <w:b/>
      <w:bCs/>
    </w:rPr>
  </w:style>
  <w:style w:type="character" w:customStyle="1" w:styleId="apple-converted-space">
    <w:name w:val="apple-converted-space"/>
    <w:basedOn w:val="a0"/>
    <w:rsid w:val="008037D6"/>
  </w:style>
  <w:style w:type="paragraph" w:styleId="a8">
    <w:name w:val="Normal (Web)"/>
    <w:basedOn w:val="a"/>
    <w:uiPriority w:val="99"/>
    <w:unhideWhenUsed/>
    <w:rsid w:val="0080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03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03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7D6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8037D6"/>
  </w:style>
  <w:style w:type="paragraph" w:styleId="ad">
    <w:name w:val="Body Text Indent"/>
    <w:basedOn w:val="a"/>
    <w:link w:val="ac"/>
    <w:uiPriority w:val="99"/>
    <w:semiHidden/>
    <w:unhideWhenUsed/>
    <w:rsid w:val="008037D6"/>
    <w:pPr>
      <w:spacing w:after="120"/>
      <w:ind w:left="283"/>
    </w:pPr>
  </w:style>
  <w:style w:type="paragraph" w:styleId="ae">
    <w:name w:val="header"/>
    <w:basedOn w:val="a"/>
    <w:link w:val="af"/>
    <w:uiPriority w:val="99"/>
    <w:unhideWhenUsed/>
    <w:rsid w:val="0080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37D6"/>
  </w:style>
  <w:style w:type="paragraph" w:styleId="af0">
    <w:name w:val="footer"/>
    <w:basedOn w:val="a"/>
    <w:link w:val="af1"/>
    <w:uiPriority w:val="99"/>
    <w:unhideWhenUsed/>
    <w:rsid w:val="0080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37D6"/>
  </w:style>
  <w:style w:type="character" w:styleId="af2">
    <w:name w:val="Hyperlink"/>
    <w:basedOn w:val="a0"/>
    <w:uiPriority w:val="99"/>
    <w:unhideWhenUsed/>
    <w:rsid w:val="00957A2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0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0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8037D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803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a"/>
    <w:rsid w:val="0080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37D6"/>
    <w:rPr>
      <w:i/>
      <w:iCs/>
    </w:rPr>
  </w:style>
  <w:style w:type="character" w:styleId="a7">
    <w:name w:val="Strong"/>
    <w:basedOn w:val="a0"/>
    <w:uiPriority w:val="22"/>
    <w:qFormat/>
    <w:rsid w:val="008037D6"/>
    <w:rPr>
      <w:b/>
      <w:bCs/>
    </w:rPr>
  </w:style>
  <w:style w:type="character" w:customStyle="1" w:styleId="apple-converted-space">
    <w:name w:val="apple-converted-space"/>
    <w:basedOn w:val="a0"/>
    <w:rsid w:val="008037D6"/>
  </w:style>
  <w:style w:type="paragraph" w:styleId="a8">
    <w:name w:val="Normal (Web)"/>
    <w:basedOn w:val="a"/>
    <w:uiPriority w:val="99"/>
    <w:unhideWhenUsed/>
    <w:rsid w:val="0080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03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03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7D6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8037D6"/>
  </w:style>
  <w:style w:type="paragraph" w:styleId="ad">
    <w:name w:val="Body Text Indent"/>
    <w:basedOn w:val="a"/>
    <w:link w:val="ac"/>
    <w:uiPriority w:val="99"/>
    <w:semiHidden/>
    <w:unhideWhenUsed/>
    <w:rsid w:val="008037D6"/>
    <w:pPr>
      <w:spacing w:after="120"/>
      <w:ind w:left="283"/>
    </w:pPr>
  </w:style>
  <w:style w:type="paragraph" w:styleId="ae">
    <w:name w:val="header"/>
    <w:basedOn w:val="a"/>
    <w:link w:val="af"/>
    <w:uiPriority w:val="99"/>
    <w:unhideWhenUsed/>
    <w:rsid w:val="0080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37D6"/>
  </w:style>
  <w:style w:type="paragraph" w:styleId="af0">
    <w:name w:val="footer"/>
    <w:basedOn w:val="a"/>
    <w:link w:val="af1"/>
    <w:uiPriority w:val="99"/>
    <w:unhideWhenUsed/>
    <w:rsid w:val="0080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37D6"/>
  </w:style>
  <w:style w:type="character" w:styleId="af2">
    <w:name w:val="Hyperlink"/>
    <w:basedOn w:val="a0"/>
    <w:uiPriority w:val="99"/>
    <w:unhideWhenUsed/>
    <w:rsid w:val="00957A2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0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hcolonoc.ru/utrennici/6846-igra-chto-gde-kogda-po-pdd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61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25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2017-08-11T10:05:00Z</cp:lastPrinted>
  <dcterms:created xsi:type="dcterms:W3CDTF">2016-08-03T06:04:00Z</dcterms:created>
  <dcterms:modified xsi:type="dcterms:W3CDTF">2017-08-11T10:27:00Z</dcterms:modified>
</cp:coreProperties>
</file>